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F3" w:rsidRDefault="002323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23F3" w:rsidRDefault="002323F3">
      <w:pPr>
        <w:pStyle w:val="ConsPlusNormal"/>
        <w:jc w:val="both"/>
        <w:outlineLvl w:val="0"/>
      </w:pPr>
    </w:p>
    <w:p w:rsidR="002323F3" w:rsidRDefault="002323F3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2323F3" w:rsidRDefault="002323F3">
      <w:pPr>
        <w:pStyle w:val="ConsPlusTitle"/>
        <w:jc w:val="center"/>
      </w:pPr>
    </w:p>
    <w:p w:rsidR="002323F3" w:rsidRDefault="002323F3">
      <w:pPr>
        <w:pStyle w:val="ConsPlusTitle"/>
        <w:jc w:val="center"/>
      </w:pPr>
      <w:r>
        <w:t>КОМИССИЯ ТАМОЖЕННОГО СОЮЗА</w:t>
      </w:r>
    </w:p>
    <w:p w:rsidR="002323F3" w:rsidRDefault="002323F3">
      <w:pPr>
        <w:pStyle w:val="ConsPlusTitle"/>
        <w:jc w:val="center"/>
      </w:pPr>
    </w:p>
    <w:p w:rsidR="002323F3" w:rsidRDefault="002323F3">
      <w:pPr>
        <w:pStyle w:val="ConsPlusTitle"/>
        <w:jc w:val="center"/>
      </w:pPr>
      <w:r>
        <w:t>РЕШЕНИЕ</w:t>
      </w:r>
    </w:p>
    <w:p w:rsidR="002323F3" w:rsidRDefault="002323F3">
      <w:pPr>
        <w:pStyle w:val="ConsPlusTitle"/>
        <w:jc w:val="center"/>
      </w:pPr>
      <w:r>
        <w:t>от 17 августа 2010 г. N 342</w:t>
      </w:r>
    </w:p>
    <w:p w:rsidR="002323F3" w:rsidRDefault="002323F3">
      <w:pPr>
        <w:pStyle w:val="ConsPlusTitle"/>
        <w:jc w:val="center"/>
      </w:pPr>
    </w:p>
    <w:p w:rsidR="002323F3" w:rsidRDefault="002323F3">
      <w:pPr>
        <w:pStyle w:val="ConsPlusTitle"/>
        <w:jc w:val="center"/>
      </w:pPr>
      <w:r>
        <w:t>О ВОПРОСАХ</w:t>
      </w:r>
    </w:p>
    <w:p w:rsidR="002323F3" w:rsidRDefault="002323F3">
      <w:pPr>
        <w:pStyle w:val="ConsPlusTitle"/>
        <w:jc w:val="center"/>
      </w:pPr>
      <w:r>
        <w:t>В СФЕРЕ ВЕТЕРИНАРНОГО КОНТРОЛЯ (НАДЗОРА) В ТАМОЖЕННОМ СОЮЗЕ</w:t>
      </w:r>
    </w:p>
    <w:p w:rsidR="002323F3" w:rsidRDefault="002323F3">
      <w:pPr>
        <w:pStyle w:val="ConsPlusNormal"/>
      </w:pPr>
    </w:p>
    <w:p w:rsidR="002323F3" w:rsidRDefault="002323F3">
      <w:pPr>
        <w:pStyle w:val="ConsPlusNormal"/>
        <w:ind w:firstLine="540"/>
        <w:jc w:val="both"/>
      </w:pPr>
      <w:r>
        <w:t>Комиссия Таможенного союза решила:</w:t>
      </w:r>
    </w:p>
    <w:p w:rsidR="002323F3" w:rsidRDefault="002323F3">
      <w:pPr>
        <w:pStyle w:val="ConsPlusNormal"/>
        <w:ind w:firstLine="540"/>
        <w:jc w:val="both"/>
      </w:pPr>
      <w:bookmarkStart w:id="0" w:name="P12"/>
      <w:bookmarkEnd w:id="0"/>
      <w:r>
        <w:t>1. Утвердить:</w:t>
      </w:r>
    </w:p>
    <w:p w:rsidR="002323F3" w:rsidRDefault="002323F3">
      <w:pPr>
        <w:pStyle w:val="ConsPlusNormal"/>
        <w:ind w:firstLine="540"/>
        <w:jc w:val="both"/>
      </w:pPr>
      <w:bookmarkStart w:id="1" w:name="P13"/>
      <w:bookmarkEnd w:id="1"/>
      <w:r>
        <w:t xml:space="preserve">1.1. </w:t>
      </w:r>
      <w:hyperlink w:anchor="P245" w:history="1">
        <w:r>
          <w:rPr>
            <w:color w:val="0000FF"/>
          </w:rPr>
          <w:t>форму</w:t>
        </w:r>
      </w:hyperlink>
      <w:r>
        <w:t xml:space="preserve"> реестра организаций и лиц, осуществляющих производство, переработку и (или) хранение подконтрольных товаров, перемещаемых с территории одного государства - члена Таможенного союза на территорию другого государства - члена Таможенного союза (прилагается);</w:t>
      </w:r>
    </w:p>
    <w:p w:rsidR="002323F3" w:rsidRDefault="002323F3">
      <w:pPr>
        <w:pStyle w:val="ConsPlusNormal"/>
        <w:ind w:firstLine="540"/>
        <w:jc w:val="both"/>
      </w:pPr>
      <w:bookmarkStart w:id="2" w:name="P14"/>
      <w:bookmarkEnd w:id="2"/>
      <w:r>
        <w:t xml:space="preserve">1.2. </w:t>
      </w:r>
      <w:hyperlink w:anchor="P207" w:history="1">
        <w:r>
          <w:rPr>
            <w:color w:val="0000FF"/>
          </w:rPr>
          <w:t>форму</w:t>
        </w:r>
      </w:hyperlink>
      <w:r>
        <w:t xml:space="preserve"> реестра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(прилагается);</w:t>
      </w:r>
    </w:p>
    <w:p w:rsidR="002323F3" w:rsidRDefault="002323F3">
      <w:pPr>
        <w:pStyle w:val="ConsPlusNormal"/>
        <w:ind w:firstLine="540"/>
        <w:jc w:val="both"/>
      </w:pPr>
      <w:r>
        <w:t xml:space="preserve">1.3. </w:t>
      </w:r>
      <w:hyperlink w:anchor="P282" w:history="1">
        <w:r>
          <w:rPr>
            <w:color w:val="0000FF"/>
          </w:rPr>
          <w:t>технические условия</w:t>
        </w:r>
      </w:hyperlink>
      <w:r>
        <w:t xml:space="preserve"> по формату и регламенту передачи данных форм реестров организаций и лиц, осуществляющих производство, переработку и (или) хранение подконтрольных товаров (прилагается);</w:t>
      </w:r>
    </w:p>
    <w:p w:rsidR="002323F3" w:rsidRDefault="002323F3">
      <w:pPr>
        <w:pStyle w:val="ConsPlusNormal"/>
        <w:ind w:firstLine="540"/>
        <w:jc w:val="both"/>
      </w:pPr>
      <w:r>
        <w:t xml:space="preserve">1.4. </w:t>
      </w:r>
      <w:hyperlink w:anchor="P140" w:history="1">
        <w:r>
          <w:rPr>
            <w:color w:val="0000FF"/>
          </w:rPr>
          <w:t>план</w:t>
        </w:r>
      </w:hyperlink>
      <w:r>
        <w:t xml:space="preserve"> разработки и утверждения проектов документов по направлению "Ветеринарные меры" (прилагается);</w:t>
      </w:r>
    </w:p>
    <w:p w:rsidR="002323F3" w:rsidRDefault="002323F3">
      <w:pPr>
        <w:pStyle w:val="ConsPlusNormal"/>
        <w:ind w:firstLine="540"/>
        <w:jc w:val="both"/>
      </w:pPr>
      <w:r>
        <w:t xml:space="preserve">1.5. </w:t>
      </w:r>
      <w:hyperlink w:anchor="P101" w:history="1">
        <w:r>
          <w:rPr>
            <w:color w:val="0000FF"/>
          </w:rPr>
          <w:t>изменения</w:t>
        </w:r>
      </w:hyperlink>
      <w:r>
        <w:t xml:space="preserve"> в Единые ветеринарные (ветеринарно-санитарные) </w:t>
      </w:r>
      <w:hyperlink r:id="rId6" w:history="1">
        <w:r>
          <w:rPr>
            <w:color w:val="0000FF"/>
          </w:rPr>
          <w:t>требования</w:t>
        </w:r>
      </w:hyperlink>
      <w:r>
        <w:t>, предъявляемые к товарам, подлежащим ветеринарному контролю (надзору), утвержденные Решением Комиссии Таможенного союза от 18 июня 2010 года N 317 (прилагаются);</w:t>
      </w:r>
    </w:p>
    <w:p w:rsidR="002323F3" w:rsidRDefault="002323F3">
      <w:pPr>
        <w:pStyle w:val="ConsPlusNormal"/>
        <w:ind w:firstLine="540"/>
        <w:jc w:val="both"/>
      </w:pPr>
      <w:r>
        <w:t xml:space="preserve">1.6. </w:t>
      </w:r>
      <w:hyperlink w:anchor="P43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Едином порядке осуществления ветеринарного контроля на таможенной границе Таможенного союза и таможенной территории Таможенного союза, утвержденные Решением Комиссии Таможенного союза от 18 июня 2010 года N 317 (прилагаются).</w:t>
      </w:r>
    </w:p>
    <w:p w:rsidR="002323F3" w:rsidRDefault="002323F3">
      <w:pPr>
        <w:pStyle w:val="ConsPlusNormal"/>
        <w:ind w:firstLine="540"/>
        <w:jc w:val="both"/>
      </w:pPr>
      <w:r>
        <w:t xml:space="preserve">2. Поддержать предложение рабочей группы по направлению "Ветеринарные меры" о целесообразности разработки уполномоченными органами Сторон в области применения ветеринарных мер совместно с Секретариатом Комиссии Таможенного союза (далее - Секретариат) временной автоматизированной технологии информационного обмена сведениями о выданных разрешениях в отношении товаров, включенных в Единый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товаров, подлежащих ветеринарному контролю (надзору), утвержденный Решением Комиссии Таможенного союза от 18 июня 2010 года N 317 (далее - Единый перечень товаров), предусмотрев при этом обеспечение передачи соответствующих данных в пункты пропуска на таможенной границе Таможенного союза, а также учета данных в этих пунктах пропуска и местах назначения на таможенной территории Таможенного союза.</w:t>
      </w:r>
    </w:p>
    <w:p w:rsidR="002323F3" w:rsidRDefault="002323F3">
      <w:pPr>
        <w:pStyle w:val="ConsPlusNormal"/>
        <w:ind w:firstLine="540"/>
        <w:jc w:val="both"/>
      </w:pPr>
      <w:r>
        <w:t>3. Принять к сведению заявление российской Стороны о предоставлении белорусской Стороне права пользования Информационной системой "Аргус" (ИС "Аргус") на безвозмездной основе.</w:t>
      </w:r>
    </w:p>
    <w:p w:rsidR="002323F3" w:rsidRDefault="002323F3">
      <w:pPr>
        <w:pStyle w:val="ConsPlusNormal"/>
        <w:ind w:firstLine="540"/>
        <w:jc w:val="both"/>
      </w:pPr>
      <w:r>
        <w:t>4. Российской Стороне с привлечением экспертов белорусской Стороны в срок до 1 октября 2010 года обеспечить доработку ИС "Аргус" в соответствии с техническими требованиями белорусской Стороны в части оформления разрешений на ввоз/вывоз/транзит и учета прохождения подконтрольных товаров в пунктах пропуска на таможенной границе Таможенного союза и в местах назначения на таможенной территории Таможенного союза.</w:t>
      </w:r>
    </w:p>
    <w:p w:rsidR="002323F3" w:rsidRDefault="002323F3">
      <w:pPr>
        <w:pStyle w:val="ConsPlusNormal"/>
        <w:ind w:firstLine="540"/>
        <w:jc w:val="both"/>
      </w:pPr>
      <w:r>
        <w:t xml:space="preserve">5. Казахстанской Стороне в срок до 1 октября 2010 года обеспечить доработку национальной системы в области ветеринарного контроля (надзора) в части передачи информации в пункты пропусков на государственной границе и учета данных в пункте назначения на таможенной </w:t>
      </w:r>
      <w:r>
        <w:lastRenderedPageBreak/>
        <w:t>территории Таможенного союза.</w:t>
      </w:r>
    </w:p>
    <w:p w:rsidR="002323F3" w:rsidRDefault="002323F3">
      <w:pPr>
        <w:pStyle w:val="ConsPlusNormal"/>
        <w:ind w:firstLine="540"/>
        <w:jc w:val="both"/>
      </w:pPr>
      <w:r>
        <w:t xml:space="preserve">6. Уполномоченным органам Сторон в области применения ветеринарных мер совместно с Секретариатом в целях обеспечения ведения реестров, указанных в </w:t>
      </w:r>
      <w:hyperlink w:anchor="P12" w:history="1">
        <w:r>
          <w:rPr>
            <w:color w:val="0000FF"/>
          </w:rPr>
          <w:t>пункте 1</w:t>
        </w:r>
      </w:hyperlink>
      <w:r>
        <w:t>:</w:t>
      </w:r>
    </w:p>
    <w:p w:rsidR="002323F3" w:rsidRDefault="002323F3">
      <w:pPr>
        <w:pStyle w:val="ConsPlusNormal"/>
        <w:ind w:firstLine="540"/>
        <w:jc w:val="both"/>
      </w:pPr>
      <w:r>
        <w:t xml:space="preserve">6.1. в срок до 1 октября 2010 года разработать временную автоматизированную технологию информационного обмена о выданных разрешениях на импорт, экспорт, транзит товаров, включенных в Единый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товаров, и об учете указанных товаров;</w:t>
      </w:r>
    </w:p>
    <w:p w:rsidR="002323F3" w:rsidRDefault="002323F3">
      <w:pPr>
        <w:pStyle w:val="ConsPlusNormal"/>
        <w:ind w:firstLine="540"/>
        <w:jc w:val="both"/>
      </w:pPr>
      <w:r>
        <w:t xml:space="preserve">6.2. обеспечить передачу с 1 октября 2010 года в Секретариат информации, сформированной в национальных системах в соответствии с </w:t>
      </w:r>
      <w:hyperlink w:anchor="P13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14" w:history="1">
        <w:r>
          <w:rPr>
            <w:color w:val="0000FF"/>
          </w:rPr>
          <w:t>1.2</w:t>
        </w:r>
      </w:hyperlink>
      <w:r>
        <w:t xml:space="preserve"> настоящего Решения.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center"/>
      </w:pPr>
      <w:r>
        <w:t>Члены Комиссии Таможенного союза: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Cell"/>
        <w:jc w:val="both"/>
      </w:pPr>
      <w:r>
        <w:t xml:space="preserve">      От Республики            От Республики           От Российской</w:t>
      </w:r>
    </w:p>
    <w:p w:rsidR="002323F3" w:rsidRDefault="002323F3">
      <w:pPr>
        <w:pStyle w:val="ConsPlusCell"/>
        <w:jc w:val="both"/>
      </w:pPr>
      <w:r>
        <w:t xml:space="preserve">         Беларусь                Казахстан               Федерации</w:t>
      </w:r>
    </w:p>
    <w:p w:rsidR="002323F3" w:rsidRDefault="002323F3">
      <w:pPr>
        <w:pStyle w:val="ConsPlusCell"/>
        <w:jc w:val="both"/>
      </w:pPr>
      <w:r>
        <w:t xml:space="preserve">        (Подпись)                (Подпись)               (Подпись)</w:t>
      </w:r>
    </w:p>
    <w:p w:rsidR="002323F3" w:rsidRDefault="002323F3">
      <w:pPr>
        <w:pStyle w:val="ConsPlusCell"/>
        <w:jc w:val="both"/>
      </w:pPr>
      <w:r>
        <w:t xml:space="preserve">        А.КОБЯКОВ                У.ШУКЕЕВ                И.ШУВАЛОВ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0"/>
      </w:pPr>
      <w:r>
        <w:t>Утверждено</w:t>
      </w:r>
    </w:p>
    <w:p w:rsidR="002323F3" w:rsidRDefault="002323F3">
      <w:pPr>
        <w:pStyle w:val="ConsPlusNormal"/>
        <w:jc w:val="right"/>
      </w:pPr>
      <w:r>
        <w:t>Решением</w:t>
      </w:r>
    </w:p>
    <w:p w:rsidR="002323F3" w:rsidRDefault="002323F3">
      <w:pPr>
        <w:pStyle w:val="ConsPlusNormal"/>
        <w:jc w:val="right"/>
      </w:pPr>
      <w:r>
        <w:t>Комиссии Таможенного союза</w:t>
      </w:r>
    </w:p>
    <w:p w:rsidR="002323F3" w:rsidRDefault="002323F3">
      <w:pPr>
        <w:pStyle w:val="ConsPlusNormal"/>
        <w:jc w:val="right"/>
      </w:pPr>
      <w:r>
        <w:t>от 17 августа 2010 г. N 342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Title"/>
        <w:jc w:val="center"/>
      </w:pPr>
      <w:bookmarkStart w:id="3" w:name="P43"/>
      <w:bookmarkEnd w:id="3"/>
      <w:r>
        <w:t>ИЗМЕНЕНИЯ</w:t>
      </w:r>
    </w:p>
    <w:p w:rsidR="002323F3" w:rsidRDefault="002323F3">
      <w:pPr>
        <w:pStyle w:val="ConsPlusTitle"/>
        <w:jc w:val="center"/>
      </w:pPr>
      <w:r>
        <w:t>В ПОЛОЖЕНИЕ О ЕДИНОМ ПОРЯДКЕ ОСУЩЕСТВЛЕНИЯ</w:t>
      </w:r>
    </w:p>
    <w:p w:rsidR="002323F3" w:rsidRDefault="002323F3">
      <w:pPr>
        <w:pStyle w:val="ConsPlusTitle"/>
        <w:jc w:val="center"/>
      </w:pPr>
      <w:r>
        <w:t>ВЕТЕРИНАРНОГО КОНТРОЛЯ НА ТАМОЖЕННОЙ ГРАНИЦЕ ТАМОЖЕННОГО</w:t>
      </w:r>
    </w:p>
    <w:p w:rsidR="002323F3" w:rsidRDefault="002323F3">
      <w:pPr>
        <w:pStyle w:val="ConsPlusTitle"/>
        <w:jc w:val="center"/>
      </w:pPr>
      <w:r>
        <w:t>СОЮЗА И ТАМОЖЕННОЙ ТЕРРИТОРИИ ТАМОЖЕННОГО СОЮЗА,</w:t>
      </w:r>
    </w:p>
    <w:p w:rsidR="002323F3" w:rsidRDefault="002323F3">
      <w:pPr>
        <w:pStyle w:val="ConsPlusTitle"/>
        <w:jc w:val="center"/>
      </w:pPr>
      <w:r>
        <w:t>УТВЕРЖДЕННОЕ РЕШЕНИЕМ КОМИССИИ ТАМОЖЕННОГО СОЮЗА</w:t>
      </w:r>
    </w:p>
    <w:p w:rsidR="002323F3" w:rsidRDefault="002323F3">
      <w:pPr>
        <w:pStyle w:val="ConsPlusTitle"/>
        <w:jc w:val="center"/>
      </w:pPr>
      <w:r>
        <w:t>ОТ 18 ИЮНЯ 2010 ГОДА N 317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утвержденное Решением Комиссии таможенного союза от 18 июня 2010 года N 317, следующие изменения:</w:t>
      </w:r>
    </w:p>
    <w:p w:rsidR="002323F3" w:rsidRDefault="002323F3">
      <w:pPr>
        <w:pStyle w:val="ConsPlusNormal"/>
        <w:ind w:firstLine="540"/>
        <w:jc w:val="both"/>
      </w:pPr>
      <w:r>
        <w:t xml:space="preserve">1. в </w:t>
      </w:r>
      <w:hyperlink r:id="rId11" w:history="1">
        <w:r>
          <w:rPr>
            <w:color w:val="0000FF"/>
          </w:rPr>
          <w:t>пункте 7.4</w:t>
        </w:r>
      </w:hyperlink>
      <w:r>
        <w:t xml:space="preserve"> слова "Вывоз разрешен" заменить словами "Транзит завершен";</w:t>
      </w:r>
    </w:p>
    <w:p w:rsidR="002323F3" w:rsidRDefault="002323F3">
      <w:pPr>
        <w:pStyle w:val="ConsPlusNormal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пункте 9.1</w:t>
        </w:r>
      </w:hyperlink>
      <w:r>
        <w:t>. после слов "причин приостановки движения подконтрольного товара" словами "в электронном виде на электронную почту уполномоченного органа Стороны согласно приложению N 11".</w:t>
      </w:r>
    </w:p>
    <w:p w:rsidR="002323F3" w:rsidRDefault="002323F3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Раздел XI</w:t>
        </w:r>
      </w:hyperlink>
      <w:r>
        <w:t>. Заключительные и переходные положения дополнить пунктом следующего содержания:</w:t>
      </w:r>
    </w:p>
    <w:p w:rsidR="002323F3" w:rsidRDefault="002323F3">
      <w:pPr>
        <w:pStyle w:val="ConsPlusNormal"/>
        <w:ind w:firstLine="540"/>
        <w:jc w:val="both"/>
      </w:pPr>
      <w:r>
        <w:t>"11.3. До формирования Единого реестра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союза, уполномоченным органам Сторон при выдаче разрешительных документов на ввоз подконтрольных товаров и осуществлении ветеринарного контроля на таможенной границе Таможенного союза руководствоваться списками предприятий иностранных государств, из которых разрешен ввоз подконтрольных товаров, размещенных на официальных сайтах уполномоченных органов Сторон.</w:t>
      </w:r>
    </w:p>
    <w:p w:rsidR="002323F3" w:rsidRDefault="002323F3">
      <w:pPr>
        <w:pStyle w:val="ConsPlusNormal"/>
        <w:ind w:firstLine="540"/>
        <w:jc w:val="both"/>
      </w:pPr>
      <w:r>
        <w:t xml:space="preserve">В отношении следующих товаров: животные; генетический материал; продукция пчеловодства; сырье животного происхождения (шкуры, шерсть, пушно-меховое сырье, перо и т.д.); пищевые добавки животного происхождения; корма растительного происхождения и т.д., производство, переработка и/или хранение которых осуществляют организации и лица, не </w:t>
      </w:r>
      <w:r>
        <w:lastRenderedPageBreak/>
        <w:t>включенные в указанные списки, ввоз на таможенную территорию Таможенного союза осуществляется по разрешению, выданному уполномоченным органом Стороны с учетом эпизоотической ситуации".</w:t>
      </w:r>
    </w:p>
    <w:p w:rsidR="002323F3" w:rsidRDefault="002323F3">
      <w:pPr>
        <w:pStyle w:val="ConsPlusNormal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приложении N 3</w:t>
        </w:r>
      </w:hyperlink>
      <w:r>
        <w:t>:</w:t>
      </w:r>
    </w:p>
    <w:p w:rsidR="002323F3" w:rsidRDefault="002323F3">
      <w:pPr>
        <w:pStyle w:val="ConsPlusNormal"/>
        <w:ind w:firstLine="540"/>
        <w:jc w:val="both"/>
      </w:pPr>
      <w:r>
        <w:t xml:space="preserve">4.1. в </w:t>
      </w:r>
      <w:hyperlink r:id="rId15" w:history="1">
        <w:r>
          <w:rPr>
            <w:color w:val="0000FF"/>
          </w:rPr>
          <w:t>разделе</w:t>
        </w:r>
      </w:hyperlink>
      <w:r>
        <w:t xml:space="preserve"> "Образцы штампов ветеринарного надзора":</w:t>
      </w:r>
    </w:p>
    <w:p w:rsidR="002323F3" w:rsidRDefault="002323F3">
      <w:pPr>
        <w:pStyle w:val="ConsPlusNormal"/>
        <w:ind w:firstLine="540"/>
        <w:jc w:val="both"/>
      </w:pPr>
      <w:r>
        <w:t>- во все образцы штампов в правом верхнем углу добавить вторую строку следующего содержания: "001";</w:t>
      </w:r>
    </w:p>
    <w:p w:rsidR="002323F3" w:rsidRDefault="002323F3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следующим образцом штампа: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nformat"/>
        <w:jc w:val="both"/>
      </w:pPr>
      <w:r>
        <w:t>┌─────┬────────────────────────────────┬──────┐</w:t>
      </w:r>
    </w:p>
    <w:p w:rsidR="002323F3" w:rsidRDefault="002323F3">
      <w:pPr>
        <w:pStyle w:val="ConsPlusNonformat"/>
        <w:jc w:val="both"/>
      </w:pPr>
      <w:r>
        <w:t>│BY   │ УПОЛНОМОЧЕННЫЙ ОРГАН           │01    │</w:t>
      </w:r>
    </w:p>
    <w:p w:rsidR="002323F3" w:rsidRDefault="002323F3">
      <w:pPr>
        <w:pStyle w:val="ConsPlusNonformat"/>
        <w:jc w:val="both"/>
      </w:pPr>
      <w:r>
        <w:t>│     │                                │001   │</w:t>
      </w:r>
    </w:p>
    <w:p w:rsidR="002323F3" w:rsidRDefault="002323F3">
      <w:pPr>
        <w:pStyle w:val="ConsPlusNonformat"/>
        <w:jc w:val="both"/>
      </w:pPr>
      <w:r>
        <w:t>├─────┘                                └──────┤</w:t>
      </w:r>
    </w:p>
    <w:p w:rsidR="002323F3" w:rsidRDefault="002323F3">
      <w:pPr>
        <w:pStyle w:val="ConsPlusNonformat"/>
        <w:jc w:val="both"/>
      </w:pPr>
      <w:r>
        <w:t>│             Ветеринарный надзор             │</w:t>
      </w:r>
    </w:p>
    <w:p w:rsidR="002323F3" w:rsidRDefault="002323F3">
      <w:pPr>
        <w:pStyle w:val="ConsPlusNonformat"/>
        <w:jc w:val="both"/>
      </w:pPr>
      <w:r>
        <w:t>│              Транзит завершен               │</w:t>
      </w:r>
    </w:p>
    <w:p w:rsidR="002323F3" w:rsidRDefault="002323F3">
      <w:pPr>
        <w:pStyle w:val="ConsPlusNonformat"/>
        <w:jc w:val="both"/>
      </w:pPr>
      <w:r>
        <w:t>│Госветинспектор ____________________________ │</w:t>
      </w:r>
    </w:p>
    <w:p w:rsidR="002323F3" w:rsidRDefault="002323F3">
      <w:pPr>
        <w:pStyle w:val="ConsPlusNonformat"/>
        <w:jc w:val="both"/>
      </w:pPr>
      <w:r>
        <w:t>│____________________________________________ │</w:t>
      </w:r>
    </w:p>
    <w:p w:rsidR="002323F3" w:rsidRDefault="002323F3">
      <w:pPr>
        <w:pStyle w:val="ConsPlusNonformat"/>
        <w:jc w:val="both"/>
      </w:pPr>
      <w:r>
        <w:t>│   дата      подпись                         │</w:t>
      </w:r>
    </w:p>
    <w:p w:rsidR="002323F3" w:rsidRDefault="002323F3">
      <w:pPr>
        <w:pStyle w:val="ConsPlusNonformat"/>
        <w:jc w:val="both"/>
      </w:pPr>
      <w:r>
        <w:t>└─────────────────────────────────────────────┘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  <w:r>
        <w:t xml:space="preserve">4.2. в </w:t>
      </w:r>
      <w:hyperlink r:id="rId17" w:history="1">
        <w:r>
          <w:rPr>
            <w:color w:val="0000FF"/>
          </w:rPr>
          <w:t>разделе</w:t>
        </w:r>
      </w:hyperlink>
      <w:r>
        <w:t xml:space="preserve"> "Указания по применению":</w:t>
      </w:r>
    </w:p>
    <w:p w:rsidR="002323F3" w:rsidRDefault="002323F3">
      <w:pPr>
        <w:pStyle w:val="ConsPlusNormal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абзаце 3</w:t>
        </w:r>
      </w:hyperlink>
      <w:r>
        <w:t xml:space="preserve"> после слов "код региона" добавить слова "и трехзначный код пограничного ветеринарного пункта, который располагается под кодом региона";</w:t>
      </w:r>
    </w:p>
    <w:p w:rsidR="002323F3" w:rsidRDefault="002323F3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его абзацем следующего содержания: "В верхней строчке штампа указывается уполномоченный орган Стороны, осуществляющий ветеринарный контроль (надзор) на границе и транспорте".</w:t>
      </w:r>
    </w:p>
    <w:p w:rsidR="002323F3" w:rsidRDefault="002323F3">
      <w:pPr>
        <w:pStyle w:val="ConsPlusNormal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приложением N 11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both"/>
      </w:pPr>
      <w:r>
        <w:t>Оперативная информация о товарах, движение которых приостановлено</w:t>
      </w:r>
    </w:p>
    <w:p w:rsidR="002323F3" w:rsidRDefault="002323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952"/>
        <w:gridCol w:w="952"/>
        <w:gridCol w:w="1071"/>
        <w:gridCol w:w="1190"/>
        <w:gridCol w:w="1071"/>
        <w:gridCol w:w="1428"/>
        <w:gridCol w:w="1904"/>
      </w:tblGrid>
      <w:tr w:rsidR="002323F3">
        <w:trPr>
          <w:trHeight w:val="241"/>
        </w:trPr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 Пункт  </w:t>
            </w:r>
          </w:p>
          <w:p w:rsidR="002323F3" w:rsidRDefault="002323F3">
            <w:pPr>
              <w:pStyle w:val="ConsPlusNonformat"/>
              <w:jc w:val="both"/>
            </w:pPr>
            <w:r>
              <w:t>пропуска</w:t>
            </w:r>
          </w:p>
          <w:p w:rsidR="002323F3" w:rsidRDefault="002323F3">
            <w:pPr>
              <w:pStyle w:val="ConsPlusNonformat"/>
              <w:jc w:val="both"/>
            </w:pPr>
            <w:r>
              <w:t>или иное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 место  </w:t>
            </w:r>
          </w:p>
        </w:tc>
        <w:tc>
          <w:tcPr>
            <w:tcW w:w="952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Дата  </w:t>
            </w:r>
          </w:p>
          <w:p w:rsidR="002323F3" w:rsidRDefault="002323F3">
            <w:pPr>
              <w:pStyle w:val="ConsPlusNonformat"/>
              <w:jc w:val="both"/>
            </w:pPr>
            <w:r>
              <w:t>задер-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жания </w:t>
            </w:r>
          </w:p>
        </w:tc>
        <w:tc>
          <w:tcPr>
            <w:tcW w:w="952" w:type="dxa"/>
          </w:tcPr>
          <w:p w:rsidR="002323F3" w:rsidRDefault="002323F3">
            <w:pPr>
              <w:pStyle w:val="ConsPlusNonformat"/>
              <w:jc w:val="both"/>
            </w:pPr>
            <w:r>
              <w:t>Транс-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порт-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ное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сред-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ство  </w:t>
            </w:r>
          </w:p>
        </w:tc>
        <w:tc>
          <w:tcPr>
            <w:tcW w:w="1071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Страна </w:t>
            </w:r>
          </w:p>
          <w:p w:rsidR="002323F3" w:rsidRDefault="002323F3">
            <w:pPr>
              <w:pStyle w:val="ConsPlusNonformat"/>
              <w:jc w:val="both"/>
            </w:pPr>
            <w:r>
              <w:t>экспор-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тер    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t>Количес-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тво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товара  </w:t>
            </w:r>
          </w:p>
        </w:tc>
        <w:tc>
          <w:tcPr>
            <w:tcW w:w="1071" w:type="dxa"/>
          </w:tcPr>
          <w:p w:rsidR="002323F3" w:rsidRDefault="002323F3">
            <w:pPr>
              <w:pStyle w:val="ConsPlusNonformat"/>
              <w:jc w:val="both"/>
            </w:pPr>
            <w:r>
              <w:t>Получа-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тель в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Тамо-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женном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Союзе  </w:t>
            </w:r>
          </w:p>
        </w:tc>
        <w:tc>
          <w:tcPr>
            <w:tcW w:w="1428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 Причина  </w:t>
            </w:r>
          </w:p>
          <w:p w:rsidR="002323F3" w:rsidRDefault="002323F3">
            <w:pPr>
              <w:pStyle w:val="ConsPlusNonformat"/>
              <w:jc w:val="both"/>
            </w:pPr>
            <w:r>
              <w:t>задержания</w:t>
            </w:r>
          </w:p>
        </w:tc>
        <w:tc>
          <w:tcPr>
            <w:tcW w:w="1904" w:type="dxa"/>
          </w:tcPr>
          <w:p w:rsidR="002323F3" w:rsidRDefault="002323F3">
            <w:pPr>
              <w:pStyle w:val="ConsPlusNonformat"/>
              <w:jc w:val="both"/>
            </w:pPr>
            <w:r>
              <w:t>N ветеринарно-</w:t>
            </w:r>
          </w:p>
          <w:p w:rsidR="002323F3" w:rsidRDefault="002323F3">
            <w:pPr>
              <w:pStyle w:val="ConsPlusNonformat"/>
              <w:jc w:val="both"/>
            </w:pPr>
            <w:r>
              <w:t>го сертификата</w:t>
            </w:r>
          </w:p>
          <w:p w:rsidR="002323F3" w:rsidRDefault="002323F3">
            <w:pPr>
              <w:pStyle w:val="ConsPlusNonformat"/>
              <w:jc w:val="both"/>
            </w:pPr>
            <w:r>
              <w:t>(удостоверения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качества для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лек. средств, </w:t>
            </w:r>
          </w:p>
          <w:p w:rsidR="002323F3" w:rsidRDefault="002323F3">
            <w:pPr>
              <w:pStyle w:val="ConsPlusNonformat"/>
              <w:jc w:val="both"/>
            </w:pPr>
            <w:r>
              <w:t>кормовых доба-</w:t>
            </w:r>
          </w:p>
          <w:p w:rsidR="002323F3" w:rsidRDefault="002323F3">
            <w:pPr>
              <w:pStyle w:val="ConsPlusNonformat"/>
              <w:jc w:val="both"/>
            </w:pPr>
            <w:r>
              <w:t>вок химическо-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го или микро- </w:t>
            </w:r>
          </w:p>
          <w:p w:rsidR="002323F3" w:rsidRDefault="002323F3">
            <w:pPr>
              <w:pStyle w:val="ConsPlusNonformat"/>
              <w:jc w:val="both"/>
            </w:pPr>
            <w:r>
              <w:t>биологического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синтеза)      </w:t>
            </w:r>
          </w:p>
        </w:tc>
      </w:tr>
    </w:tbl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0"/>
      </w:pPr>
      <w:r>
        <w:t>Утверждены</w:t>
      </w:r>
    </w:p>
    <w:p w:rsidR="002323F3" w:rsidRDefault="002323F3">
      <w:pPr>
        <w:pStyle w:val="ConsPlusNormal"/>
        <w:jc w:val="right"/>
      </w:pPr>
      <w:r>
        <w:t>Решением</w:t>
      </w:r>
    </w:p>
    <w:p w:rsidR="002323F3" w:rsidRDefault="002323F3">
      <w:pPr>
        <w:pStyle w:val="ConsPlusNormal"/>
        <w:jc w:val="right"/>
      </w:pPr>
      <w:r>
        <w:t>Комиссии Таможенного союза</w:t>
      </w:r>
    </w:p>
    <w:p w:rsidR="002323F3" w:rsidRDefault="002323F3">
      <w:pPr>
        <w:pStyle w:val="ConsPlusNormal"/>
        <w:jc w:val="right"/>
      </w:pPr>
      <w:r>
        <w:t>от 17.08.2010 N 342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Title"/>
        <w:jc w:val="center"/>
      </w:pPr>
      <w:bookmarkStart w:id="4" w:name="P101"/>
      <w:bookmarkEnd w:id="4"/>
      <w:r>
        <w:t>ИЗМЕНЕНИЯ</w:t>
      </w:r>
    </w:p>
    <w:p w:rsidR="002323F3" w:rsidRDefault="002323F3">
      <w:pPr>
        <w:pStyle w:val="ConsPlusTitle"/>
        <w:jc w:val="center"/>
      </w:pPr>
      <w:r>
        <w:t>В ЕДИНЫЕ ВЕТЕРИНАРНЫЕ (ВЕТЕРИНАРНО-САНИТАРНЫЕ) ТРЕБОВАНИЯ,</w:t>
      </w:r>
    </w:p>
    <w:p w:rsidR="002323F3" w:rsidRDefault="002323F3">
      <w:pPr>
        <w:pStyle w:val="ConsPlusTitle"/>
        <w:jc w:val="center"/>
      </w:pPr>
      <w:r>
        <w:t>ПРЕДЪЯВЛЯЕМЫЕ К ТОВАРАМ, ПОДЛЕЖАЩИМ ВЕТЕРИНАРНОМУ КОНТРОЛЮ</w:t>
      </w:r>
    </w:p>
    <w:p w:rsidR="002323F3" w:rsidRDefault="002323F3">
      <w:pPr>
        <w:pStyle w:val="ConsPlusTitle"/>
        <w:jc w:val="center"/>
      </w:pPr>
      <w:r>
        <w:t>(НАДЗОРУ), УТВЕРЖДЕННЫЕ РЕШЕНИЕМ КОМИССИИ ТАМОЖЕННОГО СОЮЗА</w:t>
      </w:r>
    </w:p>
    <w:p w:rsidR="002323F3" w:rsidRDefault="002323F3">
      <w:pPr>
        <w:pStyle w:val="ConsPlusTitle"/>
        <w:jc w:val="center"/>
      </w:pPr>
      <w:r>
        <w:t>ОТ 18 ИЮНЯ 2010 ГОДА N 317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Normal"/>
        <w:ind w:firstLine="540"/>
        <w:jc w:val="both"/>
      </w:pPr>
      <w:r>
        <w:lastRenderedPageBreak/>
        <w:t xml:space="preserve">Внести следующие изменения в Единые ветеринарные (ветеринарно-санитарные) </w:t>
      </w:r>
      <w:hyperlink r:id="rId21" w:history="1">
        <w:r>
          <w:rPr>
            <w:color w:val="0000FF"/>
          </w:rPr>
          <w:t>требования</w:t>
        </w:r>
      </w:hyperlink>
      <w:r>
        <w:t>, предъявляемые к товарам, подлежащим ветеринарному контролю (надзору), утвержденные Решением Комиссии таможенного союза от 18 июня 2010 года N 317:</w:t>
      </w:r>
    </w:p>
    <w:p w:rsidR="002323F3" w:rsidRDefault="002323F3">
      <w:pPr>
        <w:pStyle w:val="ConsPlusNormal"/>
        <w:ind w:firstLine="540"/>
        <w:jc w:val="both"/>
      </w:pPr>
      <w:r>
        <w:t xml:space="preserve">1. в </w:t>
      </w:r>
      <w:hyperlink r:id="rId22" w:history="1">
        <w:r>
          <w:rPr>
            <w:color w:val="0000FF"/>
          </w:rPr>
          <w:t>главу 36</w:t>
        </w:r>
      </w:hyperlink>
      <w:r>
        <w:t xml:space="preserve"> "Ветеринарно-санитарные требования при ввозе на таможенную территорию Таможенного союза и (или) перемещению между Сторонами кормов для животных растительного происхождения":</w:t>
      </w:r>
    </w:p>
    <w:p w:rsidR="002323F3" w:rsidRDefault="002323F3">
      <w:pPr>
        <w:pStyle w:val="ConsPlusNormal"/>
        <w:ind w:firstLine="540"/>
        <w:jc w:val="both"/>
      </w:pPr>
      <w:r>
        <w:t xml:space="preserve">1.1. в </w:t>
      </w:r>
      <w:hyperlink r:id="rId23" w:history="1">
        <w:r>
          <w:rPr>
            <w:color w:val="0000FF"/>
          </w:rPr>
          <w:t>пункте 7</w:t>
        </w:r>
      </w:hyperlink>
      <w:r>
        <w:t xml:space="preserve"> вместо "кадмий 0,1" внести "кадмий 0,4"</w:t>
      </w:r>
    </w:p>
    <w:p w:rsidR="002323F3" w:rsidRDefault="002323F3">
      <w:pPr>
        <w:pStyle w:val="ConsPlusNormal"/>
        <w:ind w:firstLine="540"/>
        <w:jc w:val="both"/>
      </w:pPr>
      <w:r>
        <w:t xml:space="preserve">1.2.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8 "Шрот соевый:</w:t>
      </w:r>
    </w:p>
    <w:p w:rsidR="002323F3" w:rsidRDefault="002323F3">
      <w:pPr>
        <w:pStyle w:val="ConsPlusNormal"/>
        <w:ind w:firstLine="540"/>
        <w:jc w:val="both"/>
      </w:pPr>
      <w:r>
        <w:t>а) токсичные элементы:</w:t>
      </w:r>
    </w:p>
    <w:p w:rsidR="002323F3" w:rsidRDefault="002323F3">
      <w:pPr>
        <w:pStyle w:val="ConsPlusNormal"/>
        <w:ind w:firstLine="540"/>
        <w:jc w:val="both"/>
      </w:pPr>
      <w:r>
        <w:t>ртуть 0,02;</w:t>
      </w:r>
    </w:p>
    <w:p w:rsidR="002323F3" w:rsidRDefault="002323F3">
      <w:pPr>
        <w:pStyle w:val="ConsPlusNormal"/>
        <w:ind w:firstLine="540"/>
        <w:jc w:val="both"/>
      </w:pPr>
      <w:r>
        <w:t>кадмий 0,4</w:t>
      </w:r>
    </w:p>
    <w:p w:rsidR="002323F3" w:rsidRDefault="002323F3">
      <w:pPr>
        <w:pStyle w:val="ConsPlusNormal"/>
        <w:ind w:firstLine="540"/>
        <w:jc w:val="both"/>
      </w:pPr>
      <w:r>
        <w:t>свинец 0,5</w:t>
      </w:r>
    </w:p>
    <w:p w:rsidR="002323F3" w:rsidRDefault="002323F3">
      <w:pPr>
        <w:pStyle w:val="ConsPlusNormal"/>
        <w:ind w:firstLine="540"/>
        <w:jc w:val="both"/>
      </w:pPr>
      <w:r>
        <w:t>мышьяк 0,5</w:t>
      </w:r>
    </w:p>
    <w:p w:rsidR="002323F3" w:rsidRDefault="002323F3">
      <w:pPr>
        <w:pStyle w:val="ConsPlusNormal"/>
        <w:ind w:firstLine="540"/>
        <w:jc w:val="both"/>
      </w:pPr>
      <w:r>
        <w:t>б) микотоксины:</w:t>
      </w:r>
    </w:p>
    <w:p w:rsidR="002323F3" w:rsidRDefault="002323F3">
      <w:pPr>
        <w:pStyle w:val="ConsPlusNormal"/>
        <w:ind w:firstLine="540"/>
        <w:jc w:val="both"/>
      </w:pPr>
      <w:r>
        <w:t>зеараленон 1,0;</w:t>
      </w:r>
    </w:p>
    <w:p w:rsidR="002323F3" w:rsidRDefault="002323F3">
      <w:pPr>
        <w:pStyle w:val="ConsPlusNormal"/>
        <w:ind w:firstLine="540"/>
        <w:jc w:val="both"/>
      </w:pPr>
      <w:r>
        <w:t>T-2 токсин 0,1;</w:t>
      </w:r>
    </w:p>
    <w:p w:rsidR="002323F3" w:rsidRDefault="002323F3">
      <w:pPr>
        <w:pStyle w:val="ConsPlusNormal"/>
        <w:ind w:firstLine="540"/>
        <w:jc w:val="both"/>
      </w:pPr>
      <w:r>
        <w:t>дезоксиниваленол 1,0;</w:t>
      </w:r>
    </w:p>
    <w:p w:rsidR="002323F3" w:rsidRDefault="002323F3">
      <w:pPr>
        <w:pStyle w:val="ConsPlusNormal"/>
        <w:ind w:firstLine="540"/>
        <w:jc w:val="both"/>
      </w:pPr>
      <w:r>
        <w:t>афлатоксин B1 0,05;</w:t>
      </w:r>
    </w:p>
    <w:p w:rsidR="002323F3" w:rsidRDefault="002323F3">
      <w:pPr>
        <w:pStyle w:val="ConsPlusNormal"/>
        <w:ind w:firstLine="540"/>
        <w:jc w:val="both"/>
      </w:pPr>
      <w:r>
        <w:t>охратоксин A 0,05;</w:t>
      </w:r>
    </w:p>
    <w:p w:rsidR="002323F3" w:rsidRDefault="002323F3">
      <w:pPr>
        <w:pStyle w:val="ConsPlusNormal"/>
        <w:ind w:firstLine="540"/>
        <w:jc w:val="both"/>
      </w:pPr>
      <w:r>
        <w:t>в) пестициды (необходимы данные об их применении при производстве, хранение и транспортировке - по каждой стране - поставщике продукции).</w:t>
      </w:r>
    </w:p>
    <w:p w:rsidR="002323F3" w:rsidRDefault="002323F3">
      <w:pPr>
        <w:pStyle w:val="ConsPlusNormal"/>
        <w:ind w:firstLine="540"/>
        <w:jc w:val="both"/>
      </w:pPr>
      <w:r>
        <w:t>Суммарная бета-активность не должна превышать 600 беккерелей на 1 кг во всех перечисленных продуктах.</w:t>
      </w:r>
    </w:p>
    <w:p w:rsidR="002323F3" w:rsidRDefault="002323F3">
      <w:pPr>
        <w:pStyle w:val="ConsPlusNormal"/>
        <w:ind w:firstLine="540"/>
        <w:jc w:val="both"/>
      </w:pPr>
      <w:r>
        <w:t xml:space="preserve">2. в </w:t>
      </w:r>
      <w:hyperlink r:id="rId25" w:history="1">
        <w:r>
          <w:rPr>
            <w:color w:val="0000FF"/>
          </w:rPr>
          <w:t>главу 38</w:t>
        </w:r>
      </w:hyperlink>
      <w:r>
        <w:t xml:space="preserve"> "Ветеринарно-санитарные требования при ввозе на таможенную территорию Таможенного союза и (или) перемещению между Сторонами охотничьих трофеев":</w:t>
      </w:r>
    </w:p>
    <w:p w:rsidR="002323F3" w:rsidRDefault="002323F3">
      <w:pPr>
        <w:pStyle w:val="ConsPlusNormal"/>
        <w:ind w:firstLine="540"/>
        <w:jc w:val="both"/>
      </w:pPr>
      <w:r>
        <w:t xml:space="preserve">2.1. </w:t>
      </w:r>
      <w:hyperlink r:id="rId26" w:history="1">
        <w:r>
          <w:rPr>
            <w:color w:val="0000FF"/>
          </w:rPr>
          <w:t>пункт 2</w:t>
        </w:r>
      </w:hyperlink>
      <w:r>
        <w:t xml:space="preserve"> после слов "ветеринарными сертификатами" дополнить словами "и разрешениями на ввоз";</w:t>
      </w:r>
    </w:p>
    <w:p w:rsidR="002323F3" w:rsidRDefault="002323F3">
      <w:pPr>
        <w:pStyle w:val="ConsPlusNormal"/>
        <w:ind w:firstLine="540"/>
        <w:jc w:val="both"/>
      </w:pPr>
      <w:r>
        <w:t xml:space="preserve">2.2.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главу пунктом 4 следующего содержания:</w:t>
      </w:r>
    </w:p>
    <w:p w:rsidR="002323F3" w:rsidRDefault="002323F3">
      <w:pPr>
        <w:pStyle w:val="ConsPlusNormal"/>
        <w:ind w:firstLine="540"/>
        <w:jc w:val="both"/>
      </w:pPr>
      <w:r>
        <w:t>"Ввоз на таможенную территорию Таможенного союза и перемещение между Сторонами охотничьих трофеев из регионов благополучных по указанным в пункте 3 заболеваниям, а также из неблагополучных по указанным заболеваниям регионов, но подвергнутых обработке (дезинфекции) в соответствии с правилами, принятыми в стране происхождения охотничьих трофеев, что подтверждено ветеринарным сертификатом, осуществляется без разрешения уполномоченного органа Стороны".</w:t>
      </w:r>
    </w:p>
    <w:p w:rsidR="002323F3" w:rsidRDefault="002323F3">
      <w:pPr>
        <w:pStyle w:val="ConsPlusNormal"/>
        <w:ind w:firstLine="540"/>
        <w:jc w:val="both"/>
      </w:pPr>
      <w:r>
        <w:t xml:space="preserve">3. </w:t>
      </w:r>
      <w:hyperlink r:id="rId28" w:history="1">
        <w:r>
          <w:rPr>
            <w:color w:val="0000FF"/>
          </w:rPr>
          <w:t>Раздел</w:t>
        </w:r>
      </w:hyperlink>
      <w:r>
        <w:t xml:space="preserve"> Заключительные и переходные положения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2323F3" w:rsidRDefault="002323F3">
      <w:pPr>
        <w:pStyle w:val="ConsPlusNormal"/>
        <w:ind w:firstLine="540"/>
        <w:jc w:val="both"/>
      </w:pPr>
      <w:r>
        <w:t>"При взаимной торговле Сторон с третьими странами допускается использование в период до 1 января 2012 года ветеринарных сертификатов, оформленных по парафированным со странами-экспортерами формам по состоянию на 1 июля 2010 года. Ввозимые на таможенную территорию Таможенного союза по таким ветеринарным сертификатам подконтрольные товары из третьих стран должны соответствовать Единым ветеринарно-санитарным требованиям Таможенного союза и могут обращаться только на территории Стороны, осуществившей ввоз".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0"/>
      </w:pPr>
      <w:r>
        <w:t>Утвержден</w:t>
      </w:r>
    </w:p>
    <w:p w:rsidR="002323F3" w:rsidRDefault="002323F3">
      <w:pPr>
        <w:pStyle w:val="ConsPlusNormal"/>
        <w:jc w:val="right"/>
      </w:pPr>
      <w:r>
        <w:t>Решением</w:t>
      </w:r>
    </w:p>
    <w:p w:rsidR="002323F3" w:rsidRDefault="002323F3">
      <w:pPr>
        <w:pStyle w:val="ConsPlusNormal"/>
        <w:jc w:val="right"/>
      </w:pPr>
      <w:r>
        <w:t>Комиссии Таможенного союза</w:t>
      </w:r>
    </w:p>
    <w:p w:rsidR="002323F3" w:rsidRDefault="002323F3">
      <w:pPr>
        <w:pStyle w:val="ConsPlusNormal"/>
        <w:jc w:val="right"/>
      </w:pPr>
      <w:r>
        <w:t>от 17 августа 2010 года N 342</w:t>
      </w:r>
    </w:p>
    <w:p w:rsidR="002323F3" w:rsidRDefault="002323F3">
      <w:pPr>
        <w:pStyle w:val="ConsPlusNormal"/>
        <w:jc w:val="right"/>
      </w:pPr>
    </w:p>
    <w:p w:rsidR="002323F3" w:rsidRDefault="002323F3">
      <w:pPr>
        <w:pStyle w:val="ConsPlusTitle"/>
        <w:jc w:val="center"/>
      </w:pPr>
      <w:bookmarkStart w:id="5" w:name="P140"/>
      <w:bookmarkEnd w:id="5"/>
      <w:r>
        <w:t>ПЛАН</w:t>
      </w:r>
    </w:p>
    <w:p w:rsidR="002323F3" w:rsidRDefault="002323F3">
      <w:pPr>
        <w:pStyle w:val="ConsPlusTitle"/>
        <w:jc w:val="center"/>
      </w:pPr>
      <w:r>
        <w:t>РАЗРАБОТКИ И УТВЕРЖДЕНИЯ ПРОЕКТОВ ДОКУМЕНТОВ ПО НАПРАВЛЕНИЮ</w:t>
      </w:r>
    </w:p>
    <w:p w:rsidR="002323F3" w:rsidRDefault="002323F3">
      <w:pPr>
        <w:pStyle w:val="ConsPlusTitle"/>
        <w:jc w:val="center"/>
      </w:pPr>
      <w:r>
        <w:lastRenderedPageBreak/>
        <w:t>"ВЕТЕРИНАРНЫЕ МЕРЫ"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Cell"/>
        <w:jc w:val="both"/>
      </w:pPr>
      <w:r>
        <w:rPr>
          <w:sz w:val="12"/>
        </w:rPr>
        <w:t>┌───┬──────────────────────────────────────────────┬───────────┬───────────┬──────────────────────────────────────┐</w:t>
      </w:r>
    </w:p>
    <w:p w:rsidR="002323F3" w:rsidRDefault="002323F3">
      <w:pPr>
        <w:pStyle w:val="ConsPlusCell"/>
        <w:jc w:val="both"/>
      </w:pPr>
      <w:r>
        <w:rPr>
          <w:sz w:val="12"/>
        </w:rPr>
        <w:t>│ N │                   Документ                   │Разработчик│   Срок    │     Ответственный орган Стороны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│п/п│                                              │  проекта  │исполнения ├──────────────┬────────────┬──────────┤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Республика  │ Республика │Российская│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Беларусь   │ Казахстан  │Федерация │</w:t>
      </w:r>
    </w:p>
    <w:p w:rsidR="002323F3" w:rsidRDefault="002323F3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─────┼───────────┼───────────┼──────────────┼────────────┼──────────┤</w:t>
      </w:r>
    </w:p>
    <w:p w:rsidR="002323F3" w:rsidRDefault="002323F3">
      <w:pPr>
        <w:pStyle w:val="ConsPlusCell"/>
        <w:jc w:val="both"/>
      </w:pPr>
      <w:r>
        <w:rPr>
          <w:sz w:val="12"/>
        </w:rPr>
        <w:t>│ 1.│Образцы   единых   ветеринарных   сертификатов│Российская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│Таможенного союза, требования к  ним,  порядок│Федерация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│их оформления и заполнения: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разработка проекта документа                │           │ сентябрь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2010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согласование проекта документа              │           │  октябрь  │Минсельхозпрод│Минсельхоз  │Минсельхоз│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2010    │Р.Б.          │Р.К.        │Р.Ф.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утверждение проекта документа               │           │  ноябрь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2010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─────┼───────────┼───────────┼──────────────┼────────────┼──────────┤</w:t>
      </w:r>
    </w:p>
    <w:p w:rsidR="002323F3" w:rsidRDefault="002323F3">
      <w:pPr>
        <w:pStyle w:val="ConsPlusCell"/>
        <w:jc w:val="both"/>
      </w:pPr>
      <w:r>
        <w:rPr>
          <w:sz w:val="12"/>
        </w:rPr>
        <w:t>│ 2.│Разработка   и   утверждение    Единых    форм│Республика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│ветеринарных  сертификатов  на   ввозимые   на│Беларусь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│таможенную   территорию   Таможенного    союза│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│подконтрольные товары из третьих стран: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разработка проекта документа                │           │  февраль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2011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согласование проекта документа              │           │ март 2011 │Минсельхозпрод│Минсельхоз  │Минсельхоз│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│Р.Б.          │Р.К.        │Р.Ф.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утверждение проекта документа               │           │  апрель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2011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├───┼──────────────────────────────────────────────┼───────────┼───────────┼──────────────┼────────────┼──────────┤</w:t>
      </w:r>
    </w:p>
    <w:p w:rsidR="002323F3" w:rsidRDefault="002323F3">
      <w:pPr>
        <w:pStyle w:val="ConsPlusCell"/>
        <w:jc w:val="both"/>
      </w:pPr>
      <w:r>
        <w:rPr>
          <w:sz w:val="12"/>
        </w:rPr>
        <w:t>│ 3.│Правила ведения  реестра  организаций  и  лиц,│Российская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│осуществляющих  производство,  переработку   и│Федерация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│(или)   хранение    подконтрольных    товаров,│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│перемещаемых с территории  одного  государства│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 члена  Таможенного  союза   на   территорию│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│другого государства - члена Таможенного союза,│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│и реестра организаций  и  лиц,  осуществляющих│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│производство,  переработку  и  (или)  хранение│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│подконтрольных    товаров,     ввозимых     на│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│таможенную территорию Таможенного союза: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разработка проекта документа                │           │  февраль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2011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согласование проекта документа              │           │ март 2011 │Минсельхозпрод│Минсельхоз  │Минсельхоз│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        │Р.Б.          │Р.К.        │Р.Ф.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│- утверждение проекта документа               │           │  апрель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│   │                                              │           │   2011    │              │            │          │</w:t>
      </w:r>
    </w:p>
    <w:p w:rsidR="002323F3" w:rsidRDefault="002323F3">
      <w:pPr>
        <w:pStyle w:val="ConsPlusCell"/>
        <w:jc w:val="both"/>
      </w:pPr>
      <w:r>
        <w:rPr>
          <w:sz w:val="12"/>
        </w:rPr>
        <w:t>└───┴──────────────────────────────────────────────┴───────────┴───────────┴──────────────┴────────────┴──────────┘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0"/>
      </w:pPr>
      <w:r>
        <w:t>Утвержден</w:t>
      </w:r>
    </w:p>
    <w:p w:rsidR="002323F3" w:rsidRDefault="002323F3">
      <w:pPr>
        <w:pStyle w:val="ConsPlusNormal"/>
        <w:jc w:val="right"/>
      </w:pPr>
      <w:r>
        <w:t>Решением</w:t>
      </w:r>
    </w:p>
    <w:p w:rsidR="002323F3" w:rsidRDefault="002323F3">
      <w:pPr>
        <w:pStyle w:val="ConsPlusNormal"/>
        <w:jc w:val="right"/>
      </w:pPr>
      <w:r>
        <w:t>Комиссии Таможенного союза</w:t>
      </w:r>
    </w:p>
    <w:p w:rsidR="002323F3" w:rsidRDefault="002323F3">
      <w:pPr>
        <w:pStyle w:val="ConsPlusNormal"/>
        <w:jc w:val="right"/>
      </w:pPr>
      <w:r>
        <w:t>от 17 августа 2010 года N 342</w:t>
      </w:r>
    </w:p>
    <w:p w:rsidR="002323F3" w:rsidRDefault="002323F3">
      <w:pPr>
        <w:pStyle w:val="ConsPlusNormal"/>
        <w:jc w:val="right"/>
      </w:pPr>
    </w:p>
    <w:p w:rsidR="002323F3" w:rsidRDefault="002323F3">
      <w:pPr>
        <w:pStyle w:val="ConsPlusNormal"/>
        <w:jc w:val="right"/>
      </w:pPr>
      <w:r>
        <w:t>Форма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Nonformat"/>
        <w:jc w:val="both"/>
      </w:pPr>
      <w:bookmarkStart w:id="6" w:name="P207"/>
      <w:bookmarkEnd w:id="6"/>
      <w:r>
        <w:rPr>
          <w:sz w:val="14"/>
        </w:rPr>
        <w:t xml:space="preserve">                                  Реестр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          организаций и лиц, осуществляющих производство,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   переработку и (или) хранение подконтрольных товаров, ввозимых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            на таможенную территорию Таможенного союза</w:t>
      </w:r>
    </w:p>
    <w:p w:rsidR="002323F3" w:rsidRDefault="002323F3">
      <w:pPr>
        <w:pStyle w:val="ConsPlusNonformat"/>
        <w:jc w:val="both"/>
      </w:pP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Вид продукции:</w:t>
      </w:r>
    </w:p>
    <w:p w:rsidR="002323F3" w:rsidRDefault="002323F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"/>
        <w:gridCol w:w="1445"/>
        <w:gridCol w:w="1105"/>
        <w:gridCol w:w="1190"/>
        <w:gridCol w:w="1105"/>
        <w:gridCol w:w="1190"/>
        <w:gridCol w:w="1190"/>
        <w:gridCol w:w="1445"/>
      </w:tblGrid>
      <w:tr w:rsidR="002323F3">
        <w:trPr>
          <w:trHeight w:val="170"/>
        </w:trPr>
        <w:tc>
          <w:tcPr>
            <w:tcW w:w="42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93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Страна-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экспортер</w:t>
            </w:r>
          </w:p>
        </w:tc>
        <w:tc>
          <w:tcPr>
            <w:tcW w:w="144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Регистрационный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 номер 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предприятия,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выданный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уполномоченным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органом    </w:t>
            </w:r>
          </w:p>
        </w:tc>
        <w:tc>
          <w:tcPr>
            <w:tcW w:w="110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Название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предприятия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Регион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(область,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провинция,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земля, штат,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воеводство,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аймак, уезд)</w:t>
            </w:r>
          </w:p>
        </w:tc>
        <w:tc>
          <w:tcPr>
            <w:tcW w:w="110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Адрес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предприятия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 Вид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деятельности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Ветеринарно-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санитарный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статус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предприятия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(разрешено/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временное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ограничение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/усиленный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контроль)  </w:t>
            </w:r>
          </w:p>
        </w:tc>
        <w:tc>
          <w:tcPr>
            <w:tcW w:w="144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Основание для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включения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предприятия в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Реестр/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введении/снятии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ограничений  </w:t>
            </w: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1  </w:t>
            </w:r>
          </w:p>
        </w:tc>
        <w:tc>
          <w:tcPr>
            <w:tcW w:w="93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2  </w:t>
            </w:r>
          </w:p>
        </w:tc>
        <w:tc>
          <w:tcPr>
            <w:tcW w:w="93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3  </w:t>
            </w:r>
          </w:p>
        </w:tc>
        <w:tc>
          <w:tcPr>
            <w:tcW w:w="93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...</w:t>
            </w:r>
          </w:p>
        </w:tc>
        <w:tc>
          <w:tcPr>
            <w:tcW w:w="93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</w:tbl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0"/>
      </w:pPr>
      <w:r>
        <w:t>Утвержден</w:t>
      </w:r>
    </w:p>
    <w:p w:rsidR="002323F3" w:rsidRDefault="002323F3">
      <w:pPr>
        <w:pStyle w:val="ConsPlusNormal"/>
        <w:jc w:val="right"/>
      </w:pPr>
      <w:r>
        <w:t>Решением</w:t>
      </w:r>
    </w:p>
    <w:p w:rsidR="002323F3" w:rsidRDefault="002323F3">
      <w:pPr>
        <w:pStyle w:val="ConsPlusNormal"/>
        <w:jc w:val="right"/>
      </w:pPr>
      <w:r>
        <w:t>Комиссии Таможенного союза</w:t>
      </w:r>
    </w:p>
    <w:p w:rsidR="002323F3" w:rsidRDefault="002323F3">
      <w:pPr>
        <w:pStyle w:val="ConsPlusNormal"/>
        <w:jc w:val="right"/>
      </w:pPr>
      <w:r>
        <w:t>от 17 августа 2010 года N 342</w:t>
      </w:r>
    </w:p>
    <w:p w:rsidR="002323F3" w:rsidRDefault="002323F3">
      <w:pPr>
        <w:pStyle w:val="ConsPlusNormal"/>
        <w:jc w:val="right"/>
      </w:pPr>
    </w:p>
    <w:p w:rsidR="002323F3" w:rsidRDefault="002323F3">
      <w:pPr>
        <w:pStyle w:val="ConsPlusNormal"/>
        <w:jc w:val="right"/>
      </w:pPr>
      <w:r>
        <w:t>Форма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Nonformat"/>
        <w:jc w:val="both"/>
      </w:pPr>
      <w:bookmarkStart w:id="7" w:name="P245"/>
      <w:bookmarkEnd w:id="7"/>
      <w:r>
        <w:rPr>
          <w:sz w:val="14"/>
        </w:rPr>
        <w:t xml:space="preserve">                                  Реестр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    организаций и лиц, осуществляющих производство, переработку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и (или) хранение подконтрольных товаров, перемещаемых с территории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    одного государства - члена Таможенного союза на территорию</w:t>
      </w: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           другого государства - члена Таможенного союза</w:t>
      </w:r>
    </w:p>
    <w:p w:rsidR="002323F3" w:rsidRDefault="002323F3">
      <w:pPr>
        <w:pStyle w:val="ConsPlusNonformat"/>
        <w:jc w:val="both"/>
      </w:pPr>
    </w:p>
    <w:p w:rsidR="002323F3" w:rsidRDefault="002323F3">
      <w:pPr>
        <w:pStyle w:val="ConsPlusNonformat"/>
        <w:jc w:val="both"/>
      </w:pPr>
      <w:r>
        <w:rPr>
          <w:sz w:val="14"/>
        </w:rPr>
        <w:t xml:space="preserve">    Вид продукции:</w:t>
      </w:r>
    </w:p>
    <w:p w:rsidR="002323F3" w:rsidRDefault="002323F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90"/>
        <w:gridCol w:w="1445"/>
        <w:gridCol w:w="1105"/>
        <w:gridCol w:w="1105"/>
        <w:gridCol w:w="1105"/>
        <w:gridCol w:w="1190"/>
        <w:gridCol w:w="1190"/>
        <w:gridCol w:w="1275"/>
      </w:tblGrid>
      <w:tr w:rsidR="002323F3">
        <w:trPr>
          <w:trHeight w:val="170"/>
        </w:trPr>
        <w:tc>
          <w:tcPr>
            <w:tcW w:w="42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Государство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- член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таможенного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союза    </w:t>
            </w:r>
          </w:p>
        </w:tc>
        <w:tc>
          <w:tcPr>
            <w:tcW w:w="144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Регистрационный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 номер 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предприятия,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выданный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уполномоченным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органом    </w:t>
            </w:r>
          </w:p>
        </w:tc>
        <w:tc>
          <w:tcPr>
            <w:tcW w:w="110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Название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предприятия</w:t>
            </w:r>
          </w:p>
        </w:tc>
        <w:tc>
          <w:tcPr>
            <w:tcW w:w="110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Регион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(область,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провинция,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земля,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штат,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воеводство,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аймак,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уезд)   </w:t>
            </w:r>
          </w:p>
        </w:tc>
        <w:tc>
          <w:tcPr>
            <w:tcW w:w="110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Адрес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предприятия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 Вид 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деятельности</w:t>
            </w:r>
          </w:p>
        </w:tc>
        <w:tc>
          <w:tcPr>
            <w:tcW w:w="1190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Ветеринарно-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санитарный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статус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предприятия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(разрешено/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временное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ограничение/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усиленный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контроль) </w:t>
            </w:r>
          </w:p>
        </w:tc>
        <w:tc>
          <w:tcPr>
            <w:tcW w:w="1275" w:type="dxa"/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Основание для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включения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предприятия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в Реестр/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введении/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  снятии    </w:t>
            </w:r>
          </w:p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 ограничений </w:t>
            </w: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1  </w:t>
            </w: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2  </w:t>
            </w: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 xml:space="preserve">3  </w:t>
            </w: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  <w:tr w:rsidR="002323F3">
        <w:trPr>
          <w:trHeight w:val="170"/>
        </w:trPr>
        <w:tc>
          <w:tcPr>
            <w:tcW w:w="42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rPr>
                <w:sz w:val="14"/>
              </w:rPr>
              <w:t>...</w:t>
            </w: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44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190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</w:p>
        </w:tc>
      </w:tr>
    </w:tbl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0"/>
      </w:pPr>
      <w:r>
        <w:t>Утверждены</w:t>
      </w:r>
    </w:p>
    <w:p w:rsidR="002323F3" w:rsidRDefault="002323F3">
      <w:pPr>
        <w:pStyle w:val="ConsPlusNormal"/>
        <w:jc w:val="right"/>
      </w:pPr>
      <w:r>
        <w:t>Решением</w:t>
      </w:r>
    </w:p>
    <w:p w:rsidR="002323F3" w:rsidRDefault="002323F3">
      <w:pPr>
        <w:pStyle w:val="ConsPlusNormal"/>
        <w:jc w:val="right"/>
      </w:pPr>
      <w:r>
        <w:t>Комиссии Таможенного союза</w:t>
      </w:r>
    </w:p>
    <w:p w:rsidR="002323F3" w:rsidRDefault="002323F3">
      <w:pPr>
        <w:pStyle w:val="ConsPlusNormal"/>
        <w:jc w:val="right"/>
      </w:pPr>
      <w:r>
        <w:t>от 17 августа 2010 года N 342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Title"/>
        <w:jc w:val="center"/>
      </w:pPr>
      <w:bookmarkStart w:id="8" w:name="P282"/>
      <w:bookmarkEnd w:id="8"/>
      <w:r>
        <w:t>ТЕХНИЧЕСКИЕ УСЛОВИЯ</w:t>
      </w:r>
    </w:p>
    <w:p w:rsidR="002323F3" w:rsidRDefault="002323F3">
      <w:pPr>
        <w:pStyle w:val="ConsPlusTitle"/>
        <w:jc w:val="center"/>
      </w:pPr>
      <w:r>
        <w:t>ПО ФОРМАТУ И РЕГЛАМЕНТУ ПЕРЕДАЧИ ДАННЫХ ФОРМ РЕЕСТРОВ</w:t>
      </w:r>
    </w:p>
    <w:p w:rsidR="002323F3" w:rsidRDefault="002323F3">
      <w:pPr>
        <w:pStyle w:val="ConsPlusTitle"/>
        <w:jc w:val="center"/>
      </w:pPr>
      <w:r>
        <w:t>ОРГАНИЗАЦИЙ И ЛИЦ, ОСУЩЕСТВЛЯЮЩИХ ПРОИЗВОДСТВО, ПЕРЕРАБОТКУ</w:t>
      </w:r>
    </w:p>
    <w:p w:rsidR="002323F3" w:rsidRDefault="002323F3">
      <w:pPr>
        <w:pStyle w:val="ConsPlusTitle"/>
        <w:jc w:val="center"/>
      </w:pPr>
      <w:r>
        <w:t>И (ИЛИ) ХРАНЕНИЕ ПОДКОНТРОЛЬНЫХ ТОВАРОВ</w:t>
      </w:r>
    </w:p>
    <w:p w:rsidR="002323F3" w:rsidRDefault="002323F3">
      <w:pPr>
        <w:pStyle w:val="ConsPlusNormal"/>
        <w:jc w:val="center"/>
      </w:pPr>
    </w:p>
    <w:p w:rsidR="002323F3" w:rsidRDefault="002323F3">
      <w:pPr>
        <w:pStyle w:val="ConsPlusNormal"/>
        <w:ind w:firstLine="540"/>
        <w:jc w:val="both"/>
      </w:pPr>
      <w:r>
        <w:t xml:space="preserve">1.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18 июня 2010 года N 317 и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(надзору), направляется информация, содержащаяся в Реестре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(далее - Реестр предприятий третьих стран), и в Реестре организаций и лиц, осуществляющих производство, переработку и (или) хранение подконтрольных товаров, перемещаемых с </w:t>
      </w:r>
      <w:r>
        <w:lastRenderedPageBreak/>
        <w:t>территории одной Стороны на территорию другой Стороны (далее - Реестр предприятий Таможенного союза), в Комиссию Таможенного союза для ее размещения в Интегрированной информационной системе внешней и взаимной торговли Таможенного союза (далее - ИИСВВТ) и на официальном сайте КТС уполномоченными органами государств - членов Таможенного союза, ответственными за предоставление этих данных (далее - уполномоченные органы).</w:t>
      </w:r>
    </w:p>
    <w:p w:rsidR="002323F3" w:rsidRDefault="002323F3">
      <w:pPr>
        <w:pStyle w:val="ConsPlusNormal"/>
        <w:ind w:firstLine="540"/>
        <w:jc w:val="both"/>
      </w:pPr>
      <w:r>
        <w:t>Целью настоящего документа является установление для всех уполномоченных органов единых правил подготовки и передачи в Комиссию Таможенного союза информации, содержащейся в Реестре предприятий третьих стран и в Реестре предприятий Таможенного союза.</w:t>
      </w:r>
    </w:p>
    <w:p w:rsidR="002323F3" w:rsidRDefault="002323F3">
      <w:pPr>
        <w:pStyle w:val="ConsPlusNormal"/>
        <w:ind w:firstLine="540"/>
        <w:jc w:val="both"/>
      </w:pPr>
      <w:r>
        <w:t>2. Формирование и ведение Реестров осуществляется Секретариатом Комиссии Таможенного союза (далее - Секретариат) совместно со следующими органами по надзору и контролю за безопасностью товаров (продукции) государств - членов Таможенного союза, уполномоченными на ведение Реестра предприятий третьих стран и Реестра предприятий Таможенного союза:</w:t>
      </w:r>
    </w:p>
    <w:p w:rsidR="002323F3" w:rsidRDefault="002323F3">
      <w:pPr>
        <w:pStyle w:val="ConsPlusNormal"/>
        <w:ind w:firstLine="540"/>
        <w:jc w:val="both"/>
      </w:pPr>
      <w:r>
        <w:t>от Республики Беларусь - Министерство сельского хозяйства и продовольствия Республики Беларусь;</w:t>
      </w:r>
    </w:p>
    <w:p w:rsidR="002323F3" w:rsidRDefault="002323F3">
      <w:pPr>
        <w:pStyle w:val="ConsPlusNormal"/>
        <w:ind w:firstLine="540"/>
        <w:jc w:val="both"/>
      </w:pPr>
      <w:r>
        <w:t>от Республики Казахстан - Министерство сельского хозяйства Республики Казахстан;</w:t>
      </w:r>
    </w:p>
    <w:p w:rsidR="002323F3" w:rsidRDefault="002323F3">
      <w:pPr>
        <w:pStyle w:val="ConsPlusNormal"/>
        <w:ind w:firstLine="540"/>
        <w:jc w:val="both"/>
      </w:pPr>
      <w:r>
        <w:t>от Российской Федерации - Федеральная служба по ветеринарному и фитосанитарному надзору.</w:t>
      </w:r>
    </w:p>
    <w:p w:rsidR="002323F3" w:rsidRDefault="002323F3">
      <w:pPr>
        <w:pStyle w:val="ConsPlusNormal"/>
        <w:ind w:firstLine="540"/>
        <w:jc w:val="both"/>
      </w:pPr>
      <w:r>
        <w:t>3. В составе каждой поставки данных в Комиссию Таможенного союза необходимо направить следующие файлы:</w:t>
      </w:r>
    </w:p>
    <w:p w:rsidR="002323F3" w:rsidRDefault="002323F3">
      <w:pPr>
        <w:pStyle w:val="ConsPlusNormal"/>
        <w:ind w:firstLine="540"/>
        <w:jc w:val="both"/>
      </w:pPr>
      <w:r>
        <w:t xml:space="preserve">файл с информацией, содержащейся в Реестре предприятий третьих стран. Структура наименования файла и форматы полей описаны в </w:t>
      </w:r>
      <w:hyperlink w:anchor="P332" w:history="1">
        <w:r>
          <w:rPr>
            <w:color w:val="0000FF"/>
          </w:rPr>
          <w:t>Приложении 1</w:t>
        </w:r>
      </w:hyperlink>
      <w:r>
        <w:t>;</w:t>
      </w:r>
    </w:p>
    <w:p w:rsidR="002323F3" w:rsidRDefault="002323F3">
      <w:pPr>
        <w:pStyle w:val="ConsPlusNormal"/>
        <w:ind w:firstLine="540"/>
        <w:jc w:val="both"/>
      </w:pPr>
      <w:r>
        <w:t xml:space="preserve">файл с информацией, содержащейся в Реестре предприятий Таможенного союза. Структура наименования файла и форматы полей описаны в </w:t>
      </w:r>
      <w:hyperlink w:anchor="P373" w:history="1">
        <w:r>
          <w:rPr>
            <w:color w:val="0000FF"/>
          </w:rPr>
          <w:t>Приложении 2</w:t>
        </w:r>
      </w:hyperlink>
      <w:r>
        <w:t>.</w:t>
      </w:r>
    </w:p>
    <w:p w:rsidR="002323F3" w:rsidRDefault="002323F3">
      <w:pPr>
        <w:pStyle w:val="ConsPlusNormal"/>
        <w:ind w:firstLine="540"/>
        <w:jc w:val="both"/>
      </w:pPr>
      <w:r>
        <w:t>Обращение уполномоченного органа Стороны в Комиссию Таможенного союза о включении предприятия в Реестр/введении/снятии ограничений.</w:t>
      </w:r>
    </w:p>
    <w:p w:rsidR="002323F3" w:rsidRDefault="002323F3">
      <w:pPr>
        <w:pStyle w:val="ConsPlusNormal"/>
        <w:ind w:firstLine="540"/>
        <w:jc w:val="both"/>
      </w:pPr>
      <w:r>
        <w:t>Структура наименования файла данных форм должна иметь следующий вид: nXXYYYYMMDDhhmmss.xls, где:</w:t>
      </w:r>
    </w:p>
    <w:p w:rsidR="002323F3" w:rsidRDefault="002323F3">
      <w:pPr>
        <w:pStyle w:val="ConsPlusNormal"/>
        <w:ind w:firstLine="540"/>
        <w:jc w:val="both"/>
      </w:pPr>
      <w:r>
        <w:t>n - признак типа формы:</w:t>
      </w:r>
    </w:p>
    <w:p w:rsidR="002323F3" w:rsidRDefault="002323F3">
      <w:pPr>
        <w:pStyle w:val="ConsPlusNonformat"/>
        <w:jc w:val="both"/>
      </w:pPr>
      <w:r>
        <w:t xml:space="preserve">         i - Форма  реестра организаций и лиц, осуществляющих производство,</w:t>
      </w:r>
    </w:p>
    <w:p w:rsidR="002323F3" w:rsidRDefault="002323F3">
      <w:pPr>
        <w:pStyle w:val="ConsPlusNonformat"/>
        <w:jc w:val="both"/>
      </w:pPr>
      <w:r>
        <w:t xml:space="preserve">             переработку   и   (или)   хранение   подконтрольных   товаров,</w:t>
      </w:r>
    </w:p>
    <w:p w:rsidR="002323F3" w:rsidRDefault="002323F3">
      <w:pPr>
        <w:pStyle w:val="ConsPlusNonformat"/>
        <w:jc w:val="both"/>
      </w:pPr>
      <w:r>
        <w:t xml:space="preserve">             перемещаемых   с   территории  государства  одной  Стороны  на</w:t>
      </w:r>
    </w:p>
    <w:p w:rsidR="002323F3" w:rsidRDefault="002323F3">
      <w:pPr>
        <w:pStyle w:val="ConsPlusNonformat"/>
        <w:jc w:val="both"/>
      </w:pPr>
      <w:r>
        <w:t xml:space="preserve">             территорию государства другой Стороны (См. </w:t>
      </w:r>
      <w:hyperlink w:anchor="P373" w:history="1">
        <w:r>
          <w:rPr>
            <w:color w:val="0000FF"/>
          </w:rPr>
          <w:t>Приложение 2</w:t>
        </w:r>
      </w:hyperlink>
      <w:r>
        <w:t>).</w:t>
      </w:r>
    </w:p>
    <w:p w:rsidR="002323F3" w:rsidRDefault="002323F3">
      <w:pPr>
        <w:pStyle w:val="ConsPlusNonformat"/>
        <w:jc w:val="both"/>
      </w:pPr>
      <w:r>
        <w:t xml:space="preserve">         e - Форма реестра организаций и  лиц, осуществляющих производство,</w:t>
      </w:r>
    </w:p>
    <w:p w:rsidR="002323F3" w:rsidRDefault="002323F3">
      <w:pPr>
        <w:pStyle w:val="ConsPlusNonformat"/>
        <w:jc w:val="both"/>
      </w:pPr>
      <w:r>
        <w:t xml:space="preserve">             переработку  и (или) хранение подконтрольных товаров, ввозимых</w:t>
      </w:r>
    </w:p>
    <w:p w:rsidR="002323F3" w:rsidRDefault="002323F3">
      <w:pPr>
        <w:pStyle w:val="ConsPlusNonformat"/>
        <w:jc w:val="both"/>
      </w:pPr>
      <w:r>
        <w:t xml:space="preserve">             на таможенную территорию Таможенного союза (См. </w:t>
      </w:r>
      <w:hyperlink w:anchor="P332" w:history="1">
        <w:r>
          <w:rPr>
            <w:color w:val="0000FF"/>
          </w:rPr>
          <w:t>приложение 1</w:t>
        </w:r>
      </w:hyperlink>
      <w:r>
        <w:t>).</w:t>
      </w:r>
    </w:p>
    <w:p w:rsidR="002323F3" w:rsidRDefault="002323F3">
      <w:pPr>
        <w:pStyle w:val="ConsPlusNormal"/>
        <w:ind w:firstLine="540"/>
        <w:jc w:val="both"/>
      </w:pPr>
      <w:r>
        <w:t>XX - буквенный код государства - члена Таможенного союза:</w:t>
      </w:r>
    </w:p>
    <w:p w:rsidR="002323F3" w:rsidRDefault="002323F3">
      <w:pPr>
        <w:pStyle w:val="ConsPlusNonformat"/>
        <w:jc w:val="both"/>
      </w:pPr>
      <w:r>
        <w:t xml:space="preserve">         BY - Республика Беларусь,</w:t>
      </w:r>
    </w:p>
    <w:p w:rsidR="002323F3" w:rsidRDefault="002323F3">
      <w:pPr>
        <w:pStyle w:val="ConsPlusNonformat"/>
        <w:jc w:val="both"/>
      </w:pPr>
      <w:r>
        <w:t xml:space="preserve">         KZ - Республика Казахстан,</w:t>
      </w:r>
    </w:p>
    <w:p w:rsidR="002323F3" w:rsidRDefault="002323F3">
      <w:pPr>
        <w:pStyle w:val="ConsPlusNonformat"/>
        <w:jc w:val="both"/>
      </w:pPr>
      <w:r>
        <w:t xml:space="preserve">         RU - Российская Федерация;</w:t>
      </w:r>
    </w:p>
    <w:p w:rsidR="002323F3" w:rsidRDefault="002323F3">
      <w:pPr>
        <w:pStyle w:val="ConsPlusNormal"/>
        <w:ind w:firstLine="540"/>
        <w:jc w:val="both"/>
      </w:pPr>
      <w:r>
        <w:t>YYYY - четыре цифры года, в котором был сформирован файл данных;</w:t>
      </w:r>
    </w:p>
    <w:p w:rsidR="002323F3" w:rsidRDefault="002323F3">
      <w:pPr>
        <w:pStyle w:val="ConsPlusNormal"/>
        <w:ind w:firstLine="540"/>
        <w:jc w:val="both"/>
      </w:pPr>
      <w:r>
        <w:t>MM - цифровое обозначение месяца, в котором был сформирован файл данных;</w:t>
      </w:r>
    </w:p>
    <w:p w:rsidR="002323F3" w:rsidRDefault="002323F3">
      <w:pPr>
        <w:pStyle w:val="ConsPlusNormal"/>
        <w:ind w:firstLine="540"/>
        <w:jc w:val="both"/>
      </w:pPr>
      <w:r>
        <w:t>DD - цифровое обозначение месяца, в котором был сформирован файл данных;</w:t>
      </w:r>
    </w:p>
    <w:p w:rsidR="002323F3" w:rsidRDefault="002323F3">
      <w:pPr>
        <w:pStyle w:val="ConsPlusNormal"/>
        <w:ind w:firstLine="540"/>
        <w:jc w:val="both"/>
      </w:pPr>
      <w:r>
        <w:t>hh - цифровое обозначение часа, в котором был сформирован файл данных;</w:t>
      </w:r>
    </w:p>
    <w:p w:rsidR="002323F3" w:rsidRDefault="002323F3">
      <w:pPr>
        <w:pStyle w:val="ConsPlusNormal"/>
        <w:ind w:firstLine="540"/>
        <w:jc w:val="both"/>
      </w:pPr>
      <w:r>
        <w:t>mm - цифровое обозначение минуты, в котором был сформирован файл данных;</w:t>
      </w:r>
    </w:p>
    <w:p w:rsidR="002323F3" w:rsidRDefault="002323F3">
      <w:pPr>
        <w:pStyle w:val="ConsPlusNormal"/>
        <w:ind w:firstLine="540"/>
        <w:jc w:val="both"/>
      </w:pPr>
      <w:r>
        <w:t>ss - цифровое обозначение секунды, в котором был сформирован файл данных.</w:t>
      </w:r>
    </w:p>
    <w:p w:rsidR="002323F3" w:rsidRDefault="002323F3">
      <w:pPr>
        <w:pStyle w:val="ConsPlusNormal"/>
        <w:ind w:firstLine="540"/>
        <w:jc w:val="both"/>
      </w:pPr>
      <w:r>
        <w:t>Наименование файла данных сканированной копии основания для включения предприятия в Реестр/введении/снятии ограничений форм должна соответствовать регистрационному номеру предприятия, выданного уполномоченным органом.</w:t>
      </w:r>
    </w:p>
    <w:p w:rsidR="002323F3" w:rsidRDefault="002323F3">
      <w:pPr>
        <w:pStyle w:val="ConsPlusNormal"/>
        <w:ind w:firstLine="540"/>
        <w:jc w:val="both"/>
      </w:pPr>
      <w:r>
        <w:t xml:space="preserve">4. Все файлы форм, направляемые в Комиссию Таможенного союза, должны иметь формат Excel 97-2003 (расширение xls). Файл данных должен содержать единственный лист с данными (Лист1). Все данные (заполненные ячейки) имеют формат "Текстовый". Каждой записи реестра соответствует строго одна строка. Каждому реквизиту реестра соответствует строго одна ячейка в данной строке. Первая строка файла содержит названия реквизитов (столбцов). При подготовке </w:t>
      </w:r>
      <w:r>
        <w:lastRenderedPageBreak/>
        <w:t>файла данных необходимо принимать во внимание ограничения формата книги MS Excel 97-2003 (максимальное число строк в листе 65536, максимальное число символов в ячейке 32000).</w:t>
      </w:r>
    </w:p>
    <w:p w:rsidR="002323F3" w:rsidRDefault="002323F3">
      <w:pPr>
        <w:pStyle w:val="ConsPlusNormal"/>
        <w:ind w:firstLine="540"/>
        <w:jc w:val="both"/>
      </w:pPr>
      <w:r>
        <w:t>Сканированные копии оснований для включения предприятия в Реестр/введении/снятии ограничений должны быть в формате *.pdf разрешения графики 120 точек на дюйм. Каждый файл должен содержать ровно столько страниц, сколько относится к одному основанию для включения предприятия в Реестр/введении/снятии ограничений.</w:t>
      </w:r>
    </w:p>
    <w:p w:rsidR="002323F3" w:rsidRDefault="002323F3">
      <w:pPr>
        <w:pStyle w:val="ConsPlusNormal"/>
        <w:ind w:firstLine="540"/>
        <w:jc w:val="both"/>
      </w:pPr>
      <w:r>
        <w:t>5. Файлы с пакетом изменений должны направляться не позднее 1 рабочего дня с момента внесения изменения (актуализации) в Реестр предприятий третьих стран и (или) Реестр предприятий Таможенного союза.</w:t>
      </w:r>
    </w:p>
    <w:p w:rsidR="002323F3" w:rsidRDefault="002323F3">
      <w:pPr>
        <w:pStyle w:val="ConsPlusNormal"/>
        <w:ind w:firstLine="540"/>
        <w:jc w:val="both"/>
      </w:pPr>
      <w:r>
        <w:t>6. Все данные, упомянутые в настоящем документе, направляются в Комиссию Таможенного союза электронной почтой на адрес: stat@tsouz.ru.</w:t>
      </w:r>
    </w:p>
    <w:p w:rsidR="002323F3" w:rsidRDefault="002323F3">
      <w:pPr>
        <w:pStyle w:val="ConsPlusNormal"/>
        <w:ind w:firstLine="540"/>
        <w:jc w:val="both"/>
      </w:pPr>
      <w:r>
        <w:t>Пересылку файлов необходимо осуществлять в заархивированном виде (архиватор WinZip, WinRar). Наименование архива должно содержать обозначение уполномоченного органа, формирующего обновление, порядковый номер пакета обновления и букву английского алфавита для увеличения емкости нумерации (например, BYBST_A000000001). В архивах пакетов обновлений должны содержаться по одному файлу данных в формате *.xls (с информацией, содержащейся в Реестре предприятий третьих стран или файл с информацией, содержащейся в Реестре предприятий Таможенного союза) и файлы со сканированными копиями оснований для включения предприятия в Реестр/введении/снятии ограничений в формате *.pdf. В теме (subject) сообщения электронной почты необходимо указать тип реестра ("Реестр предприятий третьих стран", "Реестр предприятий Таможенного союза"), дату и время формирования пакета обновлений и наименование страны и уполномоченного органа, направляющего данные.</w:t>
      </w:r>
    </w:p>
    <w:p w:rsidR="002323F3" w:rsidRDefault="002323F3">
      <w:pPr>
        <w:pStyle w:val="ConsPlusNormal"/>
        <w:ind w:firstLine="540"/>
        <w:jc w:val="both"/>
      </w:pPr>
      <w:r>
        <w:t>Вместе с данными направляется текстовый файл, в котором сообщается, какие данные и за какой период посылаются и контрольное значение количества единиц записи в реестре (журнал локальной выгрузки). Администратор Комиссии Таможенного союза подтверждает получение данных и сверяет значение количества единиц записи в реестре со значением количества единиц записи в модуле НСИ ИИСВВТ. По итогу загрузки администратор либо сообщает об ошибках при передаче с просьбой направить данные повторно, либо подтверждает успешную загрузку.</w:t>
      </w:r>
    </w:p>
    <w:p w:rsidR="002323F3" w:rsidRDefault="002323F3">
      <w:pPr>
        <w:pStyle w:val="ConsPlusNormal"/>
        <w:ind w:firstLine="540"/>
        <w:jc w:val="both"/>
      </w:pPr>
      <w:r>
        <w:t>7. Каждый уполномоченный орган в течение 30 дней после вступления в силу настоящих технических условий направит в Комиссию Таможенного союза списки ответственных контактных лиц. Каждый уполномоченный орган в течение 3 рабочих дней уведомляет Комиссию Таможенного союза о любых изменениях в списках ответственных контактных лиц.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1"/>
      </w:pPr>
      <w:r>
        <w:t>Приложение 1</w:t>
      </w:r>
    </w:p>
    <w:p w:rsidR="002323F3" w:rsidRDefault="002323F3">
      <w:pPr>
        <w:pStyle w:val="ConsPlusNormal"/>
        <w:jc w:val="right"/>
      </w:pPr>
      <w:r>
        <w:t>к Техническим условиям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center"/>
      </w:pPr>
      <w:bookmarkStart w:id="9" w:name="P332"/>
      <w:bookmarkEnd w:id="9"/>
      <w:r>
        <w:t>ПОЛЯ ФАЙЛОВ ДАННЫХ С ИНФОРМАЦИЕЙ,</w:t>
      </w:r>
    </w:p>
    <w:p w:rsidR="002323F3" w:rsidRDefault="002323F3">
      <w:pPr>
        <w:pStyle w:val="ConsPlusNormal"/>
        <w:jc w:val="center"/>
      </w:pPr>
      <w:r>
        <w:t>СОДЕРЖАЩЕЙСЯ В РЕЕСТРЕ ПРЕДПРИЯТИЙ ТРЕТЬИХ СТРАН</w:t>
      </w:r>
    </w:p>
    <w:p w:rsidR="002323F3" w:rsidRDefault="002323F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47"/>
        <w:gridCol w:w="1309"/>
        <w:gridCol w:w="6307"/>
      </w:tblGrid>
      <w:tr w:rsidR="002323F3">
        <w:trPr>
          <w:trHeight w:val="241"/>
        </w:trPr>
        <w:tc>
          <w:tcPr>
            <w:tcW w:w="1547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Номер поля </w:t>
            </w:r>
          </w:p>
        </w:tc>
        <w:tc>
          <w:tcPr>
            <w:tcW w:w="1309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Имя поля </w:t>
            </w:r>
          </w:p>
        </w:tc>
        <w:tc>
          <w:tcPr>
            <w:tcW w:w="6307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                 Наименование поля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1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NN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N п/п            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2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TP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Вид продукции    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3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KS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Государство - член Таможенного союза (Республика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Беларусь - BY, Республика Казахстан - KZ, 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Российская Федерация - RU)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4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RC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Регистрационный номер предприятия, выданный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уполномоченным органом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lastRenderedPageBreak/>
              <w:t xml:space="preserve">          5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NC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Название предприятия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6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RC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Регион (область, провинция, земля, штат,  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воеводство, аймак, уезд)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7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AC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Адрес предприятия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8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BC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Вид деятельности 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9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SC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Ветеринарно-санитарный статус предприятия 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(разрешено/запрещено/усиленный контроль)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10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BC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Обращение уполномоченного органа Стороны в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Комиссию Таможенного союза о включении предприятия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в Реестр/введении/снятии ограничений               </w:t>
            </w:r>
          </w:p>
        </w:tc>
      </w:tr>
    </w:tbl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right"/>
        <w:outlineLvl w:val="1"/>
      </w:pPr>
      <w:r>
        <w:t>Приложение 2</w:t>
      </w:r>
    </w:p>
    <w:p w:rsidR="002323F3" w:rsidRDefault="002323F3">
      <w:pPr>
        <w:pStyle w:val="ConsPlusNormal"/>
        <w:jc w:val="right"/>
      </w:pPr>
      <w:r>
        <w:t>к Техническим условиям</w:t>
      </w: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jc w:val="center"/>
      </w:pPr>
      <w:bookmarkStart w:id="10" w:name="P373"/>
      <w:bookmarkEnd w:id="10"/>
      <w:r>
        <w:t>ПОЛЯ ФАЙЛОВ ДАННЫХ С ИНФОРМАЦИЕЙ,</w:t>
      </w:r>
    </w:p>
    <w:p w:rsidR="002323F3" w:rsidRDefault="002323F3">
      <w:pPr>
        <w:pStyle w:val="ConsPlusNormal"/>
        <w:jc w:val="center"/>
      </w:pPr>
      <w:r>
        <w:t>СОДЕРЖАЩЕЙСЯ В РЕЕСТРЕ ПРЕДПРИЯТИЙ ТАМОЖЕННОГО СОЮЗА</w:t>
      </w:r>
    </w:p>
    <w:p w:rsidR="002323F3" w:rsidRDefault="002323F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47"/>
        <w:gridCol w:w="1309"/>
        <w:gridCol w:w="6307"/>
      </w:tblGrid>
      <w:tr w:rsidR="002323F3">
        <w:trPr>
          <w:trHeight w:val="241"/>
        </w:trPr>
        <w:tc>
          <w:tcPr>
            <w:tcW w:w="1547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Номер поля </w:t>
            </w:r>
          </w:p>
        </w:tc>
        <w:tc>
          <w:tcPr>
            <w:tcW w:w="1309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Имя поля </w:t>
            </w:r>
          </w:p>
        </w:tc>
        <w:tc>
          <w:tcPr>
            <w:tcW w:w="6307" w:type="dxa"/>
          </w:tcPr>
          <w:p w:rsidR="002323F3" w:rsidRDefault="002323F3">
            <w:pPr>
              <w:pStyle w:val="ConsPlusNonformat"/>
              <w:jc w:val="both"/>
            </w:pPr>
            <w:r>
              <w:t xml:space="preserve">                 Наименование поля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1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NN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N п/п            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2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TP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Вид продукции    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3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KS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Страна-экспортер (двузначное обозначение Страны-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экспортера в соответствии с </w:t>
            </w:r>
            <w:hyperlink r:id="rId3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"Стран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мира и территорий")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4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RC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Регистрационный номер предприятия, выданный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уполномоченным органом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5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NC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Название предприятия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6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RC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Регион (область, провинция, земля, штат,  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воеводство, аймак, уезд)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7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AC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Адрес предприятия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8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BC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Вид деятельности                        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 9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SC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Ветеринарно-санитарный статус предприятия 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(разрешено/запрещено/усиленный контроль)           </w:t>
            </w:r>
          </w:p>
        </w:tc>
      </w:tr>
      <w:tr w:rsidR="002323F3">
        <w:trPr>
          <w:trHeight w:val="241"/>
        </w:trPr>
        <w:tc>
          <w:tcPr>
            <w:tcW w:w="154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      10</w:t>
            </w:r>
          </w:p>
        </w:tc>
        <w:tc>
          <w:tcPr>
            <w:tcW w:w="1309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   BC    </w:t>
            </w:r>
          </w:p>
        </w:tc>
        <w:tc>
          <w:tcPr>
            <w:tcW w:w="6307" w:type="dxa"/>
            <w:tcBorders>
              <w:top w:val="nil"/>
            </w:tcBorders>
          </w:tcPr>
          <w:p w:rsidR="002323F3" w:rsidRDefault="002323F3">
            <w:pPr>
              <w:pStyle w:val="ConsPlusNonformat"/>
              <w:jc w:val="both"/>
            </w:pPr>
            <w:r>
              <w:t xml:space="preserve">Обращение уполномоченного органа Стороны в        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Комиссию Таможенного союза о включении предприятия </w:t>
            </w:r>
          </w:p>
          <w:p w:rsidR="002323F3" w:rsidRDefault="002323F3">
            <w:pPr>
              <w:pStyle w:val="ConsPlusNonformat"/>
              <w:jc w:val="both"/>
            </w:pPr>
            <w:r>
              <w:t xml:space="preserve">в Реестр/введении/снятии ограничений               </w:t>
            </w:r>
          </w:p>
        </w:tc>
      </w:tr>
    </w:tbl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ind w:firstLine="540"/>
        <w:jc w:val="both"/>
      </w:pPr>
    </w:p>
    <w:p w:rsidR="002323F3" w:rsidRDefault="0023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A3" w:rsidRDefault="002323F3">
      <w:bookmarkStart w:id="11" w:name="_GoBack"/>
      <w:bookmarkEnd w:id="11"/>
    </w:p>
    <w:sectPr w:rsidR="001804A3" w:rsidSect="007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3"/>
    <w:rsid w:val="000B6F61"/>
    <w:rsid w:val="002323F3"/>
    <w:rsid w:val="005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2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2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2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2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394CEA1CC39F09F6BDFDB2FC64C3C6335BD56636235C34B284D1B5459ADC3F8F16E6639F236BZ1O7I" TargetMode="External"/><Relationship Id="rId13" Type="http://schemas.openxmlformats.org/officeDocument/2006/relationships/hyperlink" Target="consultantplus://offline/ref=09B4394CEA1CC39F09F6BDFDB2FC64C3C53358D16835235C34B284D1B5459ADC3F8F16E6639F216EZ1O2I" TargetMode="External"/><Relationship Id="rId18" Type="http://schemas.openxmlformats.org/officeDocument/2006/relationships/hyperlink" Target="consultantplus://offline/ref=09B4394CEA1CC39F09F6BDFDB2FC64C3C53358D16835235C34B284D1B5459ADC3F8F16E6639F206BZ1OEI" TargetMode="External"/><Relationship Id="rId26" Type="http://schemas.openxmlformats.org/officeDocument/2006/relationships/hyperlink" Target="consultantplus://offline/ref=09B4394CEA1CC39F09F6BDFDB2FC64C3C53358D16835235C34B284D1B5459ADC3F8F16E6639E206FZ1O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B4394CEA1CC39F09F6BDFDB2FC64C3C53358D16835235C34B284D1B5459ADC3F8F16E6639F266BZ1O0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9B4394CEA1CC39F09F6BDFDB2FC64C3C53358D16835235C34B284D1B5459ADC3F8F16E6639F226DZ1O7I" TargetMode="External"/><Relationship Id="rId12" Type="http://schemas.openxmlformats.org/officeDocument/2006/relationships/hyperlink" Target="consultantplus://offline/ref=09B4394CEA1CC39F09F6BDFDB2FC64C3C53358D16835235C34B284D1B5459ADC3F8F16E6639F216FZ1O2I" TargetMode="External"/><Relationship Id="rId17" Type="http://schemas.openxmlformats.org/officeDocument/2006/relationships/hyperlink" Target="consultantplus://offline/ref=09B4394CEA1CC39F09F6BDFDB2FC64C3C53358D16835235C34B284D1B5459ADC3F8F16E6639F206BZ1O1I" TargetMode="External"/><Relationship Id="rId25" Type="http://schemas.openxmlformats.org/officeDocument/2006/relationships/hyperlink" Target="consultantplus://offline/ref=09B4394CEA1CC39F09F6BDFDB2FC64C3C53358D16835235C34B284D1B5459ADC3F8F16E6639E206FZ1O2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B4394CEA1CC39F09F6BDFDB2FC64C3C53358D16835235C34B284D1B5459ADC3F8F16E6639F2160Z1O0I" TargetMode="External"/><Relationship Id="rId20" Type="http://schemas.openxmlformats.org/officeDocument/2006/relationships/hyperlink" Target="consultantplus://offline/ref=09B4394CEA1CC39F09F6BDFDB2FC64C3C53358D16835235C34B284D1B5459ADC3F8F16E6639F226DZ1O7I" TargetMode="External"/><Relationship Id="rId29" Type="http://schemas.openxmlformats.org/officeDocument/2006/relationships/hyperlink" Target="consultantplus://offline/ref=09B4394CEA1CC39F09F6BDFDB2FC64C3C53358D16835235C34B284D1B5459ADC3F8F16E6639E276AZ1O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4394CEA1CC39F09F6BDFDB2FC64C3C53358D16835235C34B284D1B5459ADC3F8F16E6639F266BZ1O0I" TargetMode="External"/><Relationship Id="rId11" Type="http://schemas.openxmlformats.org/officeDocument/2006/relationships/hyperlink" Target="consultantplus://offline/ref=09B4394CEA1CC39F09F6BDFDB2FC64C3C53358D16835235C34B284D1B5459ADC3F8F16E6639F216CZ1O0I" TargetMode="External"/><Relationship Id="rId24" Type="http://schemas.openxmlformats.org/officeDocument/2006/relationships/hyperlink" Target="consultantplus://offline/ref=09B4394CEA1CC39F09F6BDFDB2FC64C3C53358D16835235C34B284D1B5459ADC3F8F16E6639E216CZ1O4I" TargetMode="External"/><Relationship Id="rId32" Type="http://schemas.openxmlformats.org/officeDocument/2006/relationships/hyperlink" Target="consultantplus://offline/ref=09B4394CEA1CC39F09F6BDFDB2FC64C3C63259D66A30235C34B284D1B5459ADC3F8F16E6639E206DZ1O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B4394CEA1CC39F09F6BDFDB2FC64C3C53358D16835235C34B284D1B5459ADC3F8F16E6639F2160Z1OFI" TargetMode="External"/><Relationship Id="rId23" Type="http://schemas.openxmlformats.org/officeDocument/2006/relationships/hyperlink" Target="consultantplus://offline/ref=09B4394CEA1CC39F09F6BDFDB2FC64C3C53358D16835235C34B284D1B5459ADC3F8F16E6639E206AZ1OFI" TargetMode="External"/><Relationship Id="rId28" Type="http://schemas.openxmlformats.org/officeDocument/2006/relationships/hyperlink" Target="consultantplus://offline/ref=09B4394CEA1CC39F09F6BDFDB2FC64C3C53358D16835235C34B284D1B5459ADC3F8F16E6639E276AZ1O5I" TargetMode="External"/><Relationship Id="rId10" Type="http://schemas.openxmlformats.org/officeDocument/2006/relationships/hyperlink" Target="consultantplus://offline/ref=09B4394CEA1CC39F09F6BDFDB2FC64C3C53358D16835235C34B284D1B5459ADC3F8F16E6639F226DZ1O7I" TargetMode="External"/><Relationship Id="rId19" Type="http://schemas.openxmlformats.org/officeDocument/2006/relationships/hyperlink" Target="consultantplus://offline/ref=09B4394CEA1CC39F09F6BDFDB2FC64C3C53358D16835235C34B284D1B5459ADC3F8F16E6639F206BZ1O1I" TargetMode="External"/><Relationship Id="rId31" Type="http://schemas.openxmlformats.org/officeDocument/2006/relationships/hyperlink" Target="consultantplus://offline/ref=09B4394CEA1CC39F09F6BDFDB2FC64C3C6335BD56636235C34B284D1B5459ADC3F8F16E6639F2060Z1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4394CEA1CC39F09F6BDFDB2FC64C3C6335BD56636235C34B284D1B5459ADC3F8F16E6639F236BZ1O7I" TargetMode="External"/><Relationship Id="rId14" Type="http://schemas.openxmlformats.org/officeDocument/2006/relationships/hyperlink" Target="consultantplus://offline/ref=09B4394CEA1CC39F09F6BDFDB2FC64C3C53358D16835235C34B284D1B5459ADC3F8F16E6639F2160Z1O0I" TargetMode="External"/><Relationship Id="rId22" Type="http://schemas.openxmlformats.org/officeDocument/2006/relationships/hyperlink" Target="consultantplus://offline/ref=09B4394CEA1CC39F09F6BDFDB2FC64C3C53358D16835235C34B284D1B5459ADC3F8F16E6639E216CZ1O4I" TargetMode="External"/><Relationship Id="rId27" Type="http://schemas.openxmlformats.org/officeDocument/2006/relationships/hyperlink" Target="consultantplus://offline/ref=09B4394CEA1CC39F09F6BDFDB2FC64C3C53358D16835235C34B284D1B5459ADC3F8F16E6639E206FZ1O2I" TargetMode="External"/><Relationship Id="rId30" Type="http://schemas.openxmlformats.org/officeDocument/2006/relationships/hyperlink" Target="consultantplus://offline/ref=09B4394CEA1CC39F09F6BDFDB2FC64C3C6335BD56636235C34B284D1B5Z4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4749</Words>
  <Characters>27074</Characters>
  <Application>Microsoft Office Word</Application>
  <DocSecurity>0</DocSecurity>
  <Lines>225</Lines>
  <Paragraphs>63</Paragraphs>
  <ScaleCrop>false</ScaleCrop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Ефимов</dc:creator>
  <cp:keywords/>
  <dc:description/>
  <cp:lastModifiedBy>Александр А. Ефимов</cp:lastModifiedBy>
  <cp:revision>1</cp:revision>
  <dcterms:created xsi:type="dcterms:W3CDTF">2017-03-20T08:14:00Z</dcterms:created>
  <dcterms:modified xsi:type="dcterms:W3CDTF">2017-03-20T08:15:00Z</dcterms:modified>
</cp:coreProperties>
</file>