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477" w:rsidRPr="0085500F" w:rsidRDefault="00803477">
      <w:pPr>
        <w:pStyle w:val="ConsPlusTitlePage"/>
      </w:pPr>
      <w:bookmarkStart w:id="0" w:name="_GoBack"/>
      <w:r w:rsidRPr="0085500F">
        <w:br/>
      </w:r>
    </w:p>
    <w:p w:rsidR="00803477" w:rsidRPr="0085500F" w:rsidRDefault="00803477">
      <w:pPr>
        <w:pStyle w:val="ConsPlusNormal"/>
        <w:jc w:val="both"/>
        <w:outlineLvl w:val="0"/>
      </w:pPr>
    </w:p>
    <w:p w:rsidR="00803477" w:rsidRPr="0085500F" w:rsidRDefault="00803477">
      <w:pPr>
        <w:pStyle w:val="ConsPlusNormal"/>
        <w:jc w:val="right"/>
        <w:outlineLvl w:val="0"/>
      </w:pPr>
      <w:r w:rsidRPr="0085500F">
        <w:t>Утверждены и введены в действие</w:t>
      </w:r>
    </w:p>
    <w:p w:rsidR="00803477" w:rsidRPr="0085500F" w:rsidRDefault="00803477">
      <w:pPr>
        <w:pStyle w:val="ConsPlusNormal"/>
        <w:jc w:val="right"/>
      </w:pPr>
      <w:r w:rsidRPr="0085500F">
        <w:t>Минсельхозом РФ</w:t>
      </w:r>
    </w:p>
    <w:p w:rsidR="00803477" w:rsidRPr="0085500F" w:rsidRDefault="00803477">
      <w:pPr>
        <w:pStyle w:val="ConsPlusNormal"/>
        <w:jc w:val="right"/>
      </w:pPr>
      <w:r w:rsidRPr="0085500F">
        <w:t>30 сентября 2008 года</w:t>
      </w:r>
    </w:p>
    <w:p w:rsidR="00803477" w:rsidRPr="0085500F" w:rsidRDefault="00803477">
      <w:pPr>
        <w:pStyle w:val="ConsPlusNormal"/>
        <w:ind w:firstLine="540"/>
        <w:jc w:val="both"/>
      </w:pPr>
    </w:p>
    <w:p w:rsidR="00803477" w:rsidRPr="0085500F" w:rsidRDefault="00803477">
      <w:pPr>
        <w:pStyle w:val="ConsPlusTitle"/>
        <w:jc w:val="center"/>
      </w:pPr>
      <w:r w:rsidRPr="0085500F">
        <w:t>СИСТЕМА РЕКОМЕНДАТЕЛЬНЫХ ДОКУМЕНТОВ</w:t>
      </w:r>
    </w:p>
    <w:p w:rsidR="00803477" w:rsidRPr="0085500F" w:rsidRDefault="00803477">
      <w:pPr>
        <w:pStyle w:val="ConsPlusTitle"/>
        <w:jc w:val="center"/>
      </w:pPr>
      <w:r w:rsidRPr="0085500F">
        <w:t>АГРОПРОМЫШЛЕННОГО КОМПЛЕКСА</w:t>
      </w:r>
    </w:p>
    <w:p w:rsidR="00803477" w:rsidRPr="0085500F" w:rsidRDefault="00803477">
      <w:pPr>
        <w:pStyle w:val="ConsPlusTitle"/>
        <w:jc w:val="center"/>
      </w:pPr>
      <w:r w:rsidRPr="0085500F">
        <w:t>МИНИСТЕРСТВА СЕЛЬСКОГО ХОЗЯЙСТВА РОССИЙСКОЙ ФЕДЕРАЦИИ</w:t>
      </w:r>
    </w:p>
    <w:p w:rsidR="00803477" w:rsidRPr="0085500F" w:rsidRDefault="00803477">
      <w:pPr>
        <w:pStyle w:val="ConsPlusTitle"/>
        <w:jc w:val="center"/>
      </w:pPr>
    </w:p>
    <w:p w:rsidR="00803477" w:rsidRPr="0085500F" w:rsidRDefault="00803477">
      <w:pPr>
        <w:pStyle w:val="ConsPlusTitle"/>
        <w:jc w:val="center"/>
      </w:pPr>
      <w:r w:rsidRPr="0085500F">
        <w:t>РЕКОМЕНДАТЕЛЬНЫЕ ДОКУМЕНТЫ</w:t>
      </w:r>
    </w:p>
    <w:p w:rsidR="00803477" w:rsidRPr="0085500F" w:rsidRDefault="00803477">
      <w:pPr>
        <w:pStyle w:val="ConsPlusTitle"/>
        <w:jc w:val="center"/>
      </w:pPr>
    </w:p>
    <w:p w:rsidR="00803477" w:rsidRPr="0085500F" w:rsidRDefault="00803477">
      <w:pPr>
        <w:pStyle w:val="ConsPlusTitle"/>
        <w:jc w:val="center"/>
      </w:pPr>
      <w:r w:rsidRPr="0085500F">
        <w:t>МЕТОДИЧЕСКИЕ РЕКОМЕНДАЦИИ</w:t>
      </w:r>
    </w:p>
    <w:p w:rsidR="00803477" w:rsidRPr="0085500F" w:rsidRDefault="00803477">
      <w:pPr>
        <w:pStyle w:val="ConsPlusTitle"/>
        <w:jc w:val="center"/>
      </w:pPr>
      <w:r w:rsidRPr="0085500F">
        <w:t>ПО ТЕХНОЛОГИЧЕСКОМУ ПРОЕКТИРОВАНИЮ</w:t>
      </w:r>
    </w:p>
    <w:p w:rsidR="00803477" w:rsidRPr="0085500F" w:rsidRDefault="00803477">
      <w:pPr>
        <w:pStyle w:val="ConsPlusTitle"/>
        <w:jc w:val="center"/>
      </w:pPr>
      <w:r w:rsidRPr="0085500F">
        <w:t>ВЕТЕРИНАРНО-САНИТАРНЫХ УТИЛИЗАЦИОННЫХ ЗАВОДОВ</w:t>
      </w:r>
    </w:p>
    <w:p w:rsidR="00803477" w:rsidRPr="0085500F" w:rsidRDefault="00803477">
      <w:pPr>
        <w:pStyle w:val="ConsPlusTitle"/>
        <w:jc w:val="center"/>
      </w:pPr>
    </w:p>
    <w:p w:rsidR="00803477" w:rsidRPr="0085500F" w:rsidRDefault="00803477">
      <w:pPr>
        <w:pStyle w:val="ConsPlusTitle"/>
        <w:jc w:val="center"/>
      </w:pPr>
      <w:r w:rsidRPr="0085500F">
        <w:t>РД-АПК 1.10.07.06-08</w:t>
      </w:r>
    </w:p>
    <w:p w:rsidR="00803477" w:rsidRPr="0085500F" w:rsidRDefault="00803477">
      <w:pPr>
        <w:pStyle w:val="ConsPlusNormal"/>
        <w:jc w:val="center"/>
      </w:pPr>
    </w:p>
    <w:p w:rsidR="00803477" w:rsidRPr="0085500F" w:rsidRDefault="00803477">
      <w:pPr>
        <w:pStyle w:val="ConsPlusNormal"/>
        <w:jc w:val="right"/>
      </w:pPr>
      <w:r w:rsidRPr="0085500F">
        <w:t>Дата введения</w:t>
      </w:r>
    </w:p>
    <w:p w:rsidR="00803477" w:rsidRPr="0085500F" w:rsidRDefault="00803477">
      <w:pPr>
        <w:pStyle w:val="ConsPlusNormal"/>
        <w:jc w:val="right"/>
      </w:pPr>
      <w:r w:rsidRPr="0085500F">
        <w:t>30 сентября 2008 года</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Разработчики: канд. техн. наук Шевченко С.С.; Гарафутдинова Е.С. (ФГНУ "Росинформагротех"); канд. с-х. наук Виноградов П.Н. (ФГНУ "НПЦ "Гипронисельхоз"); д-р. вет. наук, профессор Тюрин В.Г. (ГНУ "ВНИИВСГЭ"); Черепанова Ю.М. (ФГУ "Центр ветеринарии"); д-р. вет. наук, профессор Соколов М.Н. (Минсельхоз России); д-р. вет. наук. Сон К.Н. (МГУПБ).</w:t>
      </w:r>
    </w:p>
    <w:p w:rsidR="00803477" w:rsidRPr="0085500F" w:rsidRDefault="00803477">
      <w:pPr>
        <w:pStyle w:val="ConsPlusNormal"/>
        <w:ind w:firstLine="540"/>
        <w:jc w:val="both"/>
      </w:pPr>
      <w:r w:rsidRPr="0085500F">
        <w:t>Внесены ФГНУ "Росинформагротех".</w:t>
      </w:r>
    </w:p>
    <w:p w:rsidR="00803477" w:rsidRPr="0085500F" w:rsidRDefault="00803477">
      <w:pPr>
        <w:pStyle w:val="ConsPlusNormal"/>
        <w:ind w:firstLine="540"/>
        <w:jc w:val="both"/>
      </w:pPr>
      <w:r w:rsidRPr="0085500F">
        <w:t>Одобрены Секцией ветеринарии научно-технического совета Минсельхоза России 26 мая 2008 г. Протокол N 21.</w:t>
      </w:r>
    </w:p>
    <w:p w:rsidR="00803477" w:rsidRPr="0085500F" w:rsidRDefault="00803477">
      <w:pPr>
        <w:pStyle w:val="ConsPlusNormal"/>
        <w:ind w:firstLine="540"/>
        <w:jc w:val="both"/>
      </w:pPr>
      <w:r w:rsidRPr="0085500F">
        <w:t>Утверждены и введены в действие Заместителем Министра сельского хозяйства Российской Федерации Алейником С.Н. 30 сентября 2008 г.</w:t>
      </w:r>
    </w:p>
    <w:p w:rsidR="00803477" w:rsidRPr="0085500F" w:rsidRDefault="00803477">
      <w:pPr>
        <w:pStyle w:val="ConsPlusNormal"/>
        <w:ind w:firstLine="540"/>
        <w:jc w:val="both"/>
      </w:pPr>
      <w:r w:rsidRPr="0085500F">
        <w:t>Взамен "Инструкции о порядке проведения ветеринарной экспертизы проектной документации на строительство и реконструкцию животноводческих ферм и предприятий по производству молока, мяса и яиц на промышленной основе и о ветеринарно-санитарных требованиях при строительстве".</w:t>
      </w:r>
    </w:p>
    <w:p w:rsidR="00803477" w:rsidRPr="0085500F" w:rsidRDefault="00803477">
      <w:pPr>
        <w:pStyle w:val="ConsPlusNormal"/>
        <w:ind w:firstLine="540"/>
        <w:jc w:val="both"/>
      </w:pPr>
      <w:r w:rsidRPr="0085500F">
        <w:t>Согласованы Департаментом ветеринарии Минсельхоза России 30 сентября 2008 г.</w:t>
      </w:r>
    </w:p>
    <w:p w:rsidR="00803477" w:rsidRPr="0085500F" w:rsidRDefault="00803477">
      <w:pPr>
        <w:pStyle w:val="ConsPlusNormal"/>
        <w:ind w:firstLine="540"/>
        <w:jc w:val="both"/>
      </w:pPr>
    </w:p>
    <w:p w:rsidR="00803477" w:rsidRPr="0085500F" w:rsidRDefault="00803477">
      <w:pPr>
        <w:pStyle w:val="ConsPlusNormal"/>
        <w:jc w:val="center"/>
        <w:outlineLvl w:val="1"/>
      </w:pPr>
      <w:r w:rsidRPr="0085500F">
        <w:t>1. ОБЩИЕ ПОЛОЖЕНИЯ</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1.1. Настоящие методические рекомендации распространяются на проектирование вновь строящихся, реконструкцию и техническое перевооружение действующих ветеринарно-санитарных заводов по утилизации трупов и биологических конфискатов (ветсанутильзаводов), ветеринарно-санитарных цехов по утилизации трупов и биологических конфискатов (ветсанутильцехов) вне зависимости от их организационно-правовой формы, ведомственной подчиненности и формы собственности.</w:t>
      </w:r>
    </w:p>
    <w:p w:rsidR="00803477" w:rsidRPr="0085500F" w:rsidRDefault="00803477">
      <w:pPr>
        <w:pStyle w:val="ConsPlusNormal"/>
        <w:ind w:firstLine="540"/>
        <w:jc w:val="both"/>
      </w:pPr>
      <w:r w:rsidRPr="0085500F">
        <w:t xml:space="preserve">1.2. Изложенные в рекомендациях нормативы и требования по проектированию ветсанутильзаводов и ветсанутильцехов служат для обеспечения надлежащего ветеринарно-санитарного качества готовой продукции, выпускаемой предприятием, предотвращения заболевания его работников, а также для недопущения выноса возбудителей заразных болезней с территории предприятия, в соответствии с Федеральным законом "О техническом регулировании" от 27 декабря 2002 г. N 184-ФЗ; до принятия соответствующих технических регламентов в области применения ветеринарно-санитарных мер осуществляется в соответствии с Законом Российской Федерации "О ветеринарии" от 14 мая 1993 г. N 4979-1, обязательны для выполнения на всей территории Российской Федерации государственными организациями, учреждениями, </w:t>
      </w:r>
      <w:r w:rsidRPr="0085500F">
        <w:lastRenderedPageBreak/>
        <w:t>предприятиями, должностными лицами и гражданами.</w:t>
      </w:r>
    </w:p>
    <w:p w:rsidR="00803477" w:rsidRPr="0085500F" w:rsidRDefault="00803477">
      <w:pPr>
        <w:pStyle w:val="ConsPlusNormal"/>
        <w:ind w:firstLine="540"/>
        <w:jc w:val="both"/>
      </w:pPr>
      <w:r w:rsidRPr="0085500F">
        <w:t>1.3. Ветсанутильзаводы и ветсанутильцеха, предусмотренные настоящей инструкцией, предназначаются для переработки или уничтожения биологических отходов.</w:t>
      </w:r>
    </w:p>
    <w:p w:rsidR="00803477" w:rsidRPr="0085500F" w:rsidRDefault="00803477">
      <w:pPr>
        <w:pStyle w:val="ConsPlusNormal"/>
        <w:ind w:firstLine="540"/>
        <w:jc w:val="both"/>
      </w:pPr>
      <w:r w:rsidRPr="0085500F">
        <w:t>Биологическими отходами являются:</w:t>
      </w:r>
    </w:p>
    <w:p w:rsidR="00803477" w:rsidRPr="0085500F" w:rsidRDefault="00803477">
      <w:pPr>
        <w:pStyle w:val="ConsPlusNormal"/>
        <w:ind w:firstLine="540"/>
        <w:jc w:val="both"/>
      </w:pPr>
      <w:r w:rsidRPr="0085500F">
        <w:t>- трупы животных и птиц, в т.ч. лабораторных;</w:t>
      </w:r>
    </w:p>
    <w:p w:rsidR="00803477" w:rsidRPr="0085500F" w:rsidRDefault="00803477">
      <w:pPr>
        <w:pStyle w:val="ConsPlusNormal"/>
        <w:ind w:firstLine="540"/>
        <w:jc w:val="both"/>
      </w:pPr>
      <w:r w:rsidRPr="0085500F">
        <w:t>- абортированные и мертворожденные плоды;</w:t>
      </w:r>
    </w:p>
    <w:p w:rsidR="00803477" w:rsidRPr="0085500F" w:rsidRDefault="00803477">
      <w:pPr>
        <w:pStyle w:val="ConsPlusNormal"/>
        <w:ind w:firstLine="540"/>
        <w:jc w:val="both"/>
      </w:pPr>
      <w:r w:rsidRPr="0085500F">
        <w:t>- послеоперационный секционный материал (ткани, части иссеченных органов и т.п.);</w:t>
      </w:r>
    </w:p>
    <w:p w:rsidR="00803477" w:rsidRPr="0085500F" w:rsidRDefault="00803477">
      <w:pPr>
        <w:pStyle w:val="ConsPlusNormal"/>
        <w:ind w:firstLine="540"/>
        <w:jc w:val="both"/>
      </w:pPr>
      <w:r w:rsidRPr="0085500F">
        <w:t>- ветеринарные конфискаты (мясо, рыба, другая продукция животного происхождения, не отвечающие требованиям ветеринарно-санитарной безопасности и качества и не пригодные для пищевых целей), выявленные после ветеринарно-санитарной экспертизы на убойных пунктах, хладобойнях, в мясоперерабатывающих организациях, на рынках, в организациях торговли и других объектах;</w:t>
      </w:r>
    </w:p>
    <w:p w:rsidR="00803477" w:rsidRPr="0085500F" w:rsidRDefault="00803477">
      <w:pPr>
        <w:pStyle w:val="ConsPlusNormal"/>
        <w:ind w:firstLine="540"/>
        <w:jc w:val="both"/>
      </w:pPr>
      <w:r w:rsidRPr="0085500F">
        <w:t>- отходы, получаемые при переработке пищевого и непищевого сырья животного происхождения.</w:t>
      </w:r>
    </w:p>
    <w:p w:rsidR="00803477" w:rsidRPr="0085500F" w:rsidRDefault="00803477">
      <w:pPr>
        <w:pStyle w:val="ConsPlusNormal"/>
        <w:ind w:firstLine="540"/>
        <w:jc w:val="both"/>
      </w:pPr>
      <w:r w:rsidRPr="0085500F">
        <w:t>1.4. При проектировании ветсанутильзаводов, ветсанутильцехов кроме настоящей инструкции следует руководствоваться требованиями действующих строительных норм и правил; норм и правил пожарной безопасности; санитарных правил и норм; ветеринарно-санитарных правил и ветеринарно-технических требований; государственных и национальных стандартов безопасности труда; санитарных отраслевых правил предприятий и других нормативных документов.</w:t>
      </w:r>
    </w:p>
    <w:p w:rsidR="00803477" w:rsidRPr="0085500F" w:rsidRDefault="00803477">
      <w:pPr>
        <w:pStyle w:val="ConsPlusNormal"/>
        <w:ind w:firstLine="540"/>
        <w:jc w:val="both"/>
      </w:pPr>
      <w:r w:rsidRPr="0085500F">
        <w:t>1.5. Разработка, согласование, утверждение и состав проектной документации на строительство, реконструкцию и техническое перевооружение ветсанутильзавода, ветсанутильцеха осуществляется в соответствии с требованиями СНиП 11-01-95, ВСН 113-87.</w:t>
      </w:r>
    </w:p>
    <w:p w:rsidR="00803477" w:rsidRPr="0085500F" w:rsidRDefault="00803477">
      <w:pPr>
        <w:pStyle w:val="ConsPlusNormal"/>
        <w:ind w:firstLine="540"/>
        <w:jc w:val="both"/>
      </w:pPr>
      <w:r w:rsidRPr="0085500F">
        <w:t>1.6. Проекты на строительство, реконструкцию и техническое перевооружение ветсанутильзаводов, ветсанутильцехов разрабатываются на основе современного технологического, инженерного оборудования и прогрессивных строительных конструкций и материалов, обеспечивающих наибольшую эффективность капитальных вложений.</w:t>
      </w:r>
    </w:p>
    <w:p w:rsidR="00803477" w:rsidRPr="0085500F" w:rsidRDefault="00803477">
      <w:pPr>
        <w:pStyle w:val="ConsPlusNormal"/>
        <w:ind w:firstLine="540"/>
        <w:jc w:val="both"/>
      </w:pPr>
      <w:r w:rsidRPr="0085500F">
        <w:t>1.7. Расположение на площадке зданий и объектов ветсанутильзавода, ветсанутильцеха определяется требованиями СНиП II-97-76.</w:t>
      </w:r>
    </w:p>
    <w:p w:rsidR="00803477" w:rsidRPr="0085500F" w:rsidRDefault="00803477">
      <w:pPr>
        <w:pStyle w:val="ConsPlusNormal"/>
        <w:ind w:firstLine="540"/>
        <w:jc w:val="both"/>
      </w:pPr>
      <w:r w:rsidRPr="0085500F">
        <w:t>1.8. Проектирование ветеринарной защиты ветсанутильзаводов и ветсанутильцехов осуществляется в соответствии с "Ветеринарно-санитарными правилами для специализированных заводов по производству мясокостной муки", "Ветеринарно-санитарными требованиями при проектировании, строительстве, реконструкции и эксплуатации животноводческих помещений".</w:t>
      </w:r>
    </w:p>
    <w:p w:rsidR="00803477" w:rsidRPr="0085500F" w:rsidRDefault="00803477">
      <w:pPr>
        <w:pStyle w:val="ConsPlusNormal"/>
        <w:ind w:firstLine="540"/>
        <w:jc w:val="both"/>
      </w:pPr>
      <w:r w:rsidRPr="0085500F">
        <w:t>Остальные положения носят рекомендательный характер. При упоминании данных методических рекомендаций в задании на проектирование конкретного объекта все их положения приобретают обязательный характер.</w:t>
      </w:r>
    </w:p>
    <w:p w:rsidR="00803477" w:rsidRPr="0085500F" w:rsidRDefault="00803477">
      <w:pPr>
        <w:pStyle w:val="ConsPlusNormal"/>
        <w:ind w:firstLine="540"/>
        <w:jc w:val="both"/>
      </w:pPr>
    </w:p>
    <w:p w:rsidR="00803477" w:rsidRPr="0085500F" w:rsidRDefault="00803477">
      <w:pPr>
        <w:pStyle w:val="ConsPlusNormal"/>
        <w:jc w:val="center"/>
        <w:outlineLvl w:val="1"/>
      </w:pPr>
      <w:r w:rsidRPr="0085500F">
        <w:t>2. НОРМАТИВНЫЕ ССЫЛКИ</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В настоящих рекомендациях технологического проектирования использованы ссылки на следующие документы:</w:t>
      </w:r>
    </w:p>
    <w:p w:rsidR="00803477" w:rsidRPr="0085500F" w:rsidRDefault="00803477">
      <w:pPr>
        <w:pStyle w:val="ConsPlusNormal"/>
        <w:ind w:firstLine="540"/>
        <w:jc w:val="both"/>
      </w:pPr>
      <w:r w:rsidRPr="0085500F">
        <w:t>- СНиП II-97-76. Генеральные планы сельскохозяйственных предприятий;</w:t>
      </w:r>
    </w:p>
    <w:p w:rsidR="00803477" w:rsidRPr="0085500F" w:rsidRDefault="00803477">
      <w:pPr>
        <w:pStyle w:val="ConsPlusNormal"/>
        <w:ind w:firstLine="540"/>
        <w:jc w:val="both"/>
      </w:pPr>
      <w:r w:rsidRPr="0085500F">
        <w:t>- СНиП 2.04.02-84*. Водоснабжение. Наружные сети и сооружения;</w:t>
      </w:r>
    </w:p>
    <w:p w:rsidR="00803477" w:rsidRPr="0085500F" w:rsidRDefault="00803477">
      <w:pPr>
        <w:pStyle w:val="ConsPlusNormal"/>
        <w:ind w:firstLine="540"/>
        <w:jc w:val="both"/>
      </w:pPr>
      <w:r w:rsidRPr="0085500F">
        <w:t>- СНиП 2.04.01-85*. Внутренний водопровод и канализация зданий;</w:t>
      </w:r>
    </w:p>
    <w:p w:rsidR="00803477" w:rsidRPr="0085500F" w:rsidRDefault="00803477">
      <w:pPr>
        <w:pStyle w:val="ConsPlusNormal"/>
        <w:ind w:firstLine="540"/>
        <w:jc w:val="both"/>
      </w:pPr>
      <w:r w:rsidRPr="0085500F">
        <w:t>- СНиП 41-02-2003. Тепловые сети;</w:t>
      </w:r>
    </w:p>
    <w:p w:rsidR="00803477" w:rsidRPr="0085500F" w:rsidRDefault="00803477">
      <w:pPr>
        <w:pStyle w:val="ConsPlusNormal"/>
        <w:ind w:firstLine="540"/>
        <w:jc w:val="both"/>
      </w:pPr>
      <w:r w:rsidRPr="0085500F">
        <w:t>- СНиП 41-01-2003. Отопление, вентиляция и кондиционирование воздуха;</w:t>
      </w:r>
    </w:p>
    <w:p w:rsidR="00803477" w:rsidRPr="0085500F" w:rsidRDefault="00803477">
      <w:pPr>
        <w:pStyle w:val="ConsPlusNormal"/>
        <w:ind w:firstLine="540"/>
        <w:jc w:val="both"/>
      </w:pPr>
      <w:r w:rsidRPr="0085500F">
        <w:t>- СНиП 2.10.02-84. Здания и помещения для хранения и переработки сельскохозяйственной продукции;</w:t>
      </w:r>
    </w:p>
    <w:p w:rsidR="00803477" w:rsidRPr="0085500F" w:rsidRDefault="00803477">
      <w:pPr>
        <w:pStyle w:val="ConsPlusNormal"/>
        <w:ind w:firstLine="540"/>
        <w:jc w:val="both"/>
      </w:pPr>
      <w:r w:rsidRPr="0085500F">
        <w:t>- СНиП 11-01-95. Инструкция о порядке разработки, согласования, утверждения и составе проектной документации на строительство предприятий, зданий и сооружений;</w:t>
      </w:r>
    </w:p>
    <w:p w:rsidR="00803477" w:rsidRPr="0085500F" w:rsidRDefault="00803477">
      <w:pPr>
        <w:pStyle w:val="ConsPlusNormal"/>
        <w:ind w:firstLine="540"/>
        <w:jc w:val="both"/>
      </w:pPr>
      <w:r w:rsidRPr="0085500F">
        <w:t>- СНиП 23-05-95*. Естественное и искусственное освещение;</w:t>
      </w:r>
    </w:p>
    <w:p w:rsidR="00803477" w:rsidRPr="0085500F" w:rsidRDefault="00803477">
      <w:pPr>
        <w:pStyle w:val="ConsPlusNormal"/>
        <w:ind w:firstLine="540"/>
        <w:jc w:val="both"/>
      </w:pPr>
      <w:r w:rsidRPr="0085500F">
        <w:t>- СНиП 21-01-97*. Пожарная безопасность зданий и сооружений;</w:t>
      </w:r>
    </w:p>
    <w:p w:rsidR="00803477" w:rsidRPr="0085500F" w:rsidRDefault="00803477">
      <w:pPr>
        <w:pStyle w:val="ConsPlusNormal"/>
        <w:ind w:firstLine="540"/>
        <w:jc w:val="both"/>
      </w:pPr>
      <w:r w:rsidRPr="0085500F">
        <w:t>- СНиП 31-03-2001. Производственные здания;</w:t>
      </w:r>
    </w:p>
    <w:p w:rsidR="00803477" w:rsidRPr="0085500F" w:rsidRDefault="00803477">
      <w:pPr>
        <w:pStyle w:val="ConsPlusNormal"/>
        <w:ind w:firstLine="540"/>
        <w:jc w:val="both"/>
      </w:pPr>
      <w:r w:rsidRPr="0085500F">
        <w:t xml:space="preserve">- СанПиН 2.1.4.1175-02. Гигиенические требования к качеству воды нецентрализованного </w:t>
      </w:r>
      <w:r w:rsidRPr="0085500F">
        <w:lastRenderedPageBreak/>
        <w:t>водоснабжения. Санитарная охрана источников;</w:t>
      </w:r>
    </w:p>
    <w:p w:rsidR="00803477" w:rsidRPr="0085500F" w:rsidRDefault="00803477">
      <w:pPr>
        <w:pStyle w:val="ConsPlusNormal"/>
        <w:ind w:firstLine="540"/>
        <w:jc w:val="both"/>
      </w:pPr>
      <w:r w:rsidRPr="0085500F">
        <w:t>- СанПиН 2.1.4.1074-01. Питьевая вода. Гигиенические требования к качеству воды централизованных систем питьевого водоснабжения. Контроль качества;</w:t>
      </w:r>
    </w:p>
    <w:p w:rsidR="00803477" w:rsidRPr="0085500F" w:rsidRDefault="00803477">
      <w:pPr>
        <w:pStyle w:val="ConsPlusNormal"/>
        <w:ind w:firstLine="540"/>
        <w:jc w:val="both"/>
      </w:pPr>
      <w:r w:rsidRPr="0085500F">
        <w:t>- СанПиН 2.2.0.555-96. Гигиенические требования к условиям труда женщин. Санитарные правила и нормы;</w:t>
      </w:r>
    </w:p>
    <w:p w:rsidR="00803477" w:rsidRPr="0085500F" w:rsidRDefault="00803477">
      <w:pPr>
        <w:pStyle w:val="ConsPlusNormal"/>
        <w:ind w:firstLine="540"/>
        <w:jc w:val="both"/>
      </w:pPr>
      <w:r w:rsidRPr="0085500F">
        <w:t>- СанПиН 2.2.1/2.1.1.1200-03. Санитарно-защитные зоны и санитарная классификация предприятий, сооружений и иных объектов;</w:t>
      </w:r>
    </w:p>
    <w:p w:rsidR="00803477" w:rsidRPr="0085500F" w:rsidRDefault="00803477">
      <w:pPr>
        <w:pStyle w:val="ConsPlusNormal"/>
        <w:ind w:firstLine="540"/>
        <w:jc w:val="both"/>
      </w:pPr>
      <w:r w:rsidRPr="0085500F">
        <w:t>- СанПиН 2.2.4.548-96. Гигиенические требования к микроклимату производственных помещений;</w:t>
      </w:r>
    </w:p>
    <w:p w:rsidR="00803477" w:rsidRPr="0085500F" w:rsidRDefault="00803477">
      <w:pPr>
        <w:pStyle w:val="ConsPlusNormal"/>
        <w:ind w:firstLine="540"/>
        <w:jc w:val="both"/>
      </w:pPr>
      <w:r w:rsidRPr="0085500F">
        <w:t>- РД 45.120-2000. Нормы технологического проектирования. Городские и сельские телефонные сети;</w:t>
      </w:r>
    </w:p>
    <w:p w:rsidR="00803477" w:rsidRPr="0085500F" w:rsidRDefault="00803477">
      <w:pPr>
        <w:pStyle w:val="ConsPlusNormal"/>
        <w:ind w:firstLine="540"/>
        <w:jc w:val="both"/>
      </w:pPr>
      <w:r w:rsidRPr="0085500F">
        <w:t>- ВСН 113-87. Инструкция о составе, порядке разработки, согласования и утверждения проектно-сметной документации на строительство предприятий, зданий и сооружений агропромышленного комплекса;</w:t>
      </w:r>
    </w:p>
    <w:p w:rsidR="00803477" w:rsidRPr="0085500F" w:rsidRDefault="00803477">
      <w:pPr>
        <w:pStyle w:val="ConsPlusNormal"/>
        <w:ind w:firstLine="540"/>
        <w:jc w:val="both"/>
      </w:pPr>
      <w:r w:rsidRPr="0085500F">
        <w:t>- ОСН-АПК 2.10.24.001-04. Нормы освещения сельскохозяйственных предприятий, зданий, сооружений;</w:t>
      </w:r>
    </w:p>
    <w:p w:rsidR="00803477" w:rsidRPr="0085500F" w:rsidRDefault="00803477" w:rsidP="0085500F">
      <w:pPr>
        <w:pStyle w:val="ConsPlusNormal"/>
        <w:ind w:firstLine="540"/>
        <w:jc w:val="both"/>
        <w:rPr>
          <w:sz w:val="2"/>
          <w:szCs w:val="2"/>
        </w:rPr>
      </w:pPr>
      <w:r w:rsidRPr="0085500F">
        <w:t>- НТП-АПК 1.10.07.001-02. Нормы технологического проектирования ветеринарных объектов для животноводческих, звероводческих, птицеводческих предприятий и крестьянских хозяйств;</w:t>
      </w:r>
    </w:p>
    <w:p w:rsidR="00803477" w:rsidRPr="0085500F" w:rsidRDefault="00803477">
      <w:pPr>
        <w:pStyle w:val="ConsPlusNormal"/>
        <w:ind w:firstLine="540"/>
        <w:jc w:val="both"/>
      </w:pPr>
      <w:r w:rsidRPr="0085500F">
        <w:t>- ВНТП 112-92. Проведение средства связи. Станции городских и сельских телефонных систем;</w:t>
      </w:r>
    </w:p>
    <w:p w:rsidR="00803477" w:rsidRPr="0085500F" w:rsidRDefault="00803477">
      <w:pPr>
        <w:pStyle w:val="ConsPlusNormal"/>
        <w:ind w:firstLine="540"/>
        <w:jc w:val="both"/>
      </w:pPr>
      <w:r w:rsidRPr="0085500F">
        <w:t>- НПБ 104-95. Проектирование систем оповещения людей о пожаре в зданиях и сооружениях;</w:t>
      </w:r>
    </w:p>
    <w:p w:rsidR="00803477" w:rsidRPr="0085500F" w:rsidRDefault="00803477">
      <w:pPr>
        <w:pStyle w:val="ConsPlusNormal"/>
        <w:ind w:firstLine="540"/>
        <w:jc w:val="both"/>
      </w:pPr>
      <w:r w:rsidRPr="0085500F">
        <w:t>- НПБ 88-2001. Установки пожаротушения и сигнализации. Нормы и правила проектирования;</w:t>
      </w:r>
    </w:p>
    <w:p w:rsidR="00803477" w:rsidRPr="0085500F" w:rsidRDefault="00803477">
      <w:pPr>
        <w:pStyle w:val="ConsPlusNormal"/>
        <w:ind w:firstLine="540"/>
        <w:jc w:val="both"/>
      </w:pPr>
      <w:r w:rsidRPr="0085500F">
        <w:t>- НПБ 105-03. Определение категорий помещений, зданий и наружных установок по взрывопожарной и пожарной опасности;</w:t>
      </w:r>
    </w:p>
    <w:p w:rsidR="00803477" w:rsidRPr="0085500F" w:rsidRDefault="00803477">
      <w:pPr>
        <w:pStyle w:val="ConsPlusNormal"/>
        <w:ind w:firstLine="540"/>
        <w:jc w:val="both"/>
      </w:pPr>
      <w:r w:rsidRPr="0085500F">
        <w:t>-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803477" w:rsidRPr="0085500F" w:rsidRDefault="00803477">
      <w:pPr>
        <w:pStyle w:val="ConsPlusNormal"/>
        <w:ind w:firstLine="540"/>
        <w:jc w:val="both"/>
      </w:pPr>
      <w:r w:rsidRPr="0085500F">
        <w:t>- СО 153-34.47.44-2003. Правила устройства электроустановок;</w:t>
      </w:r>
    </w:p>
    <w:p w:rsidR="00803477" w:rsidRPr="0085500F" w:rsidRDefault="00803477">
      <w:pPr>
        <w:pStyle w:val="ConsPlusNormal"/>
        <w:ind w:firstLine="540"/>
        <w:jc w:val="both"/>
      </w:pPr>
      <w:r w:rsidRPr="0085500F">
        <w:t>- СО 153-34.21.122-2003. Инструкция по устройству молниезащиты зданий, сооружений и промышленных коммуникаций;</w:t>
      </w:r>
    </w:p>
    <w:p w:rsidR="00803477" w:rsidRPr="0085500F" w:rsidRDefault="00803477">
      <w:pPr>
        <w:pStyle w:val="ConsPlusNormal"/>
        <w:ind w:firstLine="540"/>
        <w:jc w:val="both"/>
      </w:pPr>
      <w:r w:rsidRPr="0085500F">
        <w:t>- ВПНРМ 495-87. Сети проводов в зданиях и сооружениях. Приборы осветительные, нагревательные, щитки и счетчики;</w:t>
      </w:r>
    </w:p>
    <w:p w:rsidR="00803477" w:rsidRPr="0085500F" w:rsidRDefault="00803477">
      <w:pPr>
        <w:pStyle w:val="ConsPlusNormal"/>
        <w:ind w:firstLine="540"/>
        <w:jc w:val="both"/>
      </w:pPr>
      <w:r w:rsidRPr="0085500F">
        <w:t>- ГН 2.2.5.1313-03. ПДК вредных веществ в воздухе рабочей зоны;</w:t>
      </w:r>
    </w:p>
    <w:p w:rsidR="00803477" w:rsidRPr="0085500F" w:rsidRDefault="00803477">
      <w:pPr>
        <w:pStyle w:val="ConsPlusNormal"/>
        <w:ind w:firstLine="540"/>
        <w:jc w:val="both"/>
      </w:pPr>
      <w:r w:rsidRPr="0085500F">
        <w:t>- ГН 2.2.5.1314-03. Ориентировочно безопасные уровни воздействия (ОБУВ) вредных веществ в воздухе рабочей зоны;</w:t>
      </w:r>
    </w:p>
    <w:p w:rsidR="00803477" w:rsidRPr="0085500F" w:rsidRDefault="00803477">
      <w:pPr>
        <w:pStyle w:val="ConsPlusNormal"/>
        <w:ind w:firstLine="540"/>
        <w:jc w:val="both"/>
      </w:pPr>
      <w:r w:rsidRPr="0085500F">
        <w:t>- ОНД-86. Методика расчета концентраций в атмосферном воздухе вредных веществ, содержащихся в выбросах предприятий;</w:t>
      </w:r>
    </w:p>
    <w:p w:rsidR="00803477" w:rsidRPr="0085500F" w:rsidRDefault="00803477">
      <w:pPr>
        <w:pStyle w:val="ConsPlusNormal"/>
        <w:ind w:firstLine="540"/>
        <w:jc w:val="both"/>
      </w:pPr>
      <w:r w:rsidRPr="0085500F">
        <w:t>-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803477" w:rsidRPr="0085500F" w:rsidRDefault="00803477">
      <w:pPr>
        <w:pStyle w:val="ConsPlusNormal"/>
        <w:ind w:firstLine="540"/>
        <w:jc w:val="both"/>
      </w:pPr>
      <w:r w:rsidRPr="0085500F">
        <w:t>- Р 2.2.2006-05. Гигиена труда. Руководство по гигиенической оценке факторов рабочей среды и трудового процесса. Критерии и классификация условий труда;</w:t>
      </w:r>
    </w:p>
    <w:p w:rsidR="00803477" w:rsidRPr="0085500F" w:rsidRDefault="00803477">
      <w:pPr>
        <w:pStyle w:val="ConsPlusNormal"/>
        <w:ind w:firstLine="540"/>
        <w:jc w:val="both"/>
      </w:pPr>
      <w:r w:rsidRPr="0085500F">
        <w:t>- ГОСТ 6697-83. Системы электроснабжения, сети, источники, преобразователи и приемники электрической энергии переменного тока. Номинальные частоты от 0,1 до 10000 Гц и допустимые отклонения;</w:t>
      </w:r>
    </w:p>
    <w:p w:rsidR="00803477" w:rsidRPr="0085500F" w:rsidRDefault="00803477">
      <w:pPr>
        <w:pStyle w:val="ConsPlusNormal"/>
        <w:ind w:firstLine="540"/>
        <w:jc w:val="both"/>
      </w:pPr>
      <w:r w:rsidRPr="0085500F">
        <w:t>- ГОСТ 17483-72*. Жир животный кормовой. Технические условия;</w:t>
      </w:r>
    </w:p>
    <w:p w:rsidR="00803477" w:rsidRPr="0085500F" w:rsidRDefault="00803477">
      <w:pPr>
        <w:pStyle w:val="ConsPlusNormal"/>
        <w:ind w:firstLine="540"/>
        <w:jc w:val="both"/>
      </w:pPr>
      <w:r w:rsidRPr="0085500F">
        <w:t>- ГОСТ 17536-82*. Мука кормовая животного происхождения. Технические условия;</w:t>
      </w:r>
    </w:p>
    <w:p w:rsidR="00803477" w:rsidRPr="0085500F" w:rsidRDefault="00803477">
      <w:pPr>
        <w:pStyle w:val="ConsPlusNormal"/>
        <w:ind w:firstLine="540"/>
        <w:jc w:val="both"/>
      </w:pPr>
      <w:r w:rsidRPr="0085500F">
        <w:t>- ГОСТ 23838-89. Здания предприятий. Параметры;</w:t>
      </w:r>
    </w:p>
    <w:p w:rsidR="00803477" w:rsidRPr="0085500F" w:rsidRDefault="00803477">
      <w:pPr>
        <w:pStyle w:val="ConsPlusNormal"/>
        <w:ind w:firstLine="540"/>
        <w:jc w:val="both"/>
      </w:pPr>
      <w:r w:rsidRPr="0085500F">
        <w:t>- 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p w:rsidR="00803477" w:rsidRPr="0085500F" w:rsidRDefault="00803477">
      <w:pPr>
        <w:pStyle w:val="ConsPlusNormal"/>
        <w:ind w:firstLine="540"/>
        <w:jc w:val="both"/>
      </w:pPr>
      <w:r w:rsidRPr="0085500F">
        <w:t>- ГОСТ 12.1.007-76*. ССБТ. Вредные вещества. Классификация и общие требования безопасности;</w:t>
      </w:r>
    </w:p>
    <w:p w:rsidR="00803477" w:rsidRPr="0085500F" w:rsidRDefault="00803477">
      <w:pPr>
        <w:pStyle w:val="ConsPlusNormal"/>
        <w:ind w:firstLine="540"/>
        <w:jc w:val="both"/>
      </w:pPr>
      <w:r w:rsidRPr="0085500F">
        <w:t>- ГОСТ 12.1.019-79. ССБТ. Электробезопасность. Общие требования. Номенклатура видов защиты;</w:t>
      </w:r>
    </w:p>
    <w:p w:rsidR="00803477" w:rsidRPr="0085500F" w:rsidRDefault="00803477">
      <w:pPr>
        <w:pStyle w:val="ConsPlusNormal"/>
        <w:ind w:firstLine="540"/>
        <w:jc w:val="both"/>
      </w:pPr>
      <w:r w:rsidRPr="0085500F">
        <w:lastRenderedPageBreak/>
        <w:t>- ГОСТ 12.1.003-83*. ССБТ. Шум. Общие требования безопасности;</w:t>
      </w:r>
    </w:p>
    <w:p w:rsidR="00803477" w:rsidRPr="0085500F" w:rsidRDefault="00803477">
      <w:pPr>
        <w:pStyle w:val="ConsPlusNormal"/>
        <w:ind w:firstLine="540"/>
        <w:jc w:val="both"/>
      </w:pPr>
      <w:r w:rsidRPr="0085500F">
        <w:t>- ГОСТ 12.1.005-88*. ССБТ. Общие санитарно-гигиенические требования к воздуху рабочей зоны;</w:t>
      </w:r>
    </w:p>
    <w:p w:rsidR="00803477" w:rsidRPr="0085500F" w:rsidRDefault="00803477">
      <w:pPr>
        <w:pStyle w:val="ConsPlusNormal"/>
        <w:ind w:firstLine="540"/>
        <w:jc w:val="both"/>
      </w:pPr>
      <w:r w:rsidRPr="0085500F">
        <w:t>- ГОСТ 12.1.018-93. ССБТ. Пожаровзрывобезопасность статического электричества. Общие требования;</w:t>
      </w:r>
    </w:p>
    <w:p w:rsidR="00803477" w:rsidRPr="0085500F" w:rsidRDefault="00803477">
      <w:pPr>
        <w:pStyle w:val="ConsPlusNormal"/>
        <w:ind w:firstLine="540"/>
        <w:jc w:val="both"/>
      </w:pPr>
      <w:r w:rsidRPr="0085500F">
        <w:t>- ГОСТ 12.2.016-81*. ССБТ. Оборудование компрессорное. Общие требования безопасности;</w:t>
      </w:r>
    </w:p>
    <w:p w:rsidR="00803477" w:rsidRPr="0085500F" w:rsidRDefault="00803477">
      <w:pPr>
        <w:pStyle w:val="ConsPlusNormal"/>
        <w:ind w:firstLine="540"/>
        <w:jc w:val="both"/>
      </w:pPr>
      <w:r w:rsidRPr="0085500F">
        <w:t>- ГОСТ 12.3.002-75*. ССБТ. Процессы производственные. Общие требования безопасности;</w:t>
      </w:r>
    </w:p>
    <w:p w:rsidR="00803477" w:rsidRPr="0085500F" w:rsidRDefault="00803477">
      <w:pPr>
        <w:pStyle w:val="ConsPlusNormal"/>
        <w:ind w:firstLine="540"/>
        <w:jc w:val="both"/>
      </w:pPr>
      <w:r w:rsidRPr="0085500F">
        <w:t>- ГОСТ 12.3.009-76*. ССБТ. Работы погрузочно-разгрузочные. Общие требования безопасности;</w:t>
      </w:r>
    </w:p>
    <w:p w:rsidR="00803477" w:rsidRPr="0085500F" w:rsidRDefault="00803477">
      <w:pPr>
        <w:pStyle w:val="ConsPlusNormal"/>
        <w:ind w:firstLine="540"/>
        <w:jc w:val="both"/>
      </w:pPr>
      <w:r w:rsidRPr="0085500F">
        <w:t>- ГОСТ 12.3.010-82. ССБТ. Тара производственная. Требования безопасности при эксплуатации;</w:t>
      </w:r>
    </w:p>
    <w:p w:rsidR="00803477" w:rsidRPr="0085500F" w:rsidRDefault="00803477">
      <w:pPr>
        <w:pStyle w:val="ConsPlusNormal"/>
        <w:ind w:firstLine="540"/>
        <w:jc w:val="both"/>
      </w:pPr>
      <w:r w:rsidRPr="0085500F">
        <w:t>- ГОСТ 12.3.020-80*. ССБТ. Процессы перемещения грузов на предприятиях. Общие требования безопасности;</w:t>
      </w:r>
    </w:p>
    <w:p w:rsidR="00803477" w:rsidRPr="0085500F" w:rsidRDefault="00803477">
      <w:pPr>
        <w:pStyle w:val="ConsPlusNormal"/>
        <w:ind w:firstLine="540"/>
        <w:jc w:val="both"/>
      </w:pPr>
      <w:r w:rsidRPr="0085500F">
        <w:t>- ГОСТ 12.4.021-75*. ССБТ. Системы вентиляционные. Общие требования;</w:t>
      </w:r>
    </w:p>
    <w:p w:rsidR="00803477" w:rsidRPr="0085500F" w:rsidRDefault="00803477">
      <w:pPr>
        <w:pStyle w:val="ConsPlusNormal"/>
        <w:ind w:firstLine="540"/>
        <w:jc w:val="both"/>
      </w:pPr>
      <w:r w:rsidRPr="0085500F">
        <w:t>- ОСТ 10.286-2001. Санитарная одежда для работников АПК. Нормы обеспечения. Правила применения и эксплуатации;</w:t>
      </w:r>
    </w:p>
    <w:p w:rsidR="00803477" w:rsidRPr="0085500F" w:rsidRDefault="00803477">
      <w:pPr>
        <w:pStyle w:val="ConsPlusNormal"/>
        <w:ind w:firstLine="540"/>
        <w:jc w:val="both"/>
      </w:pPr>
      <w:r w:rsidRPr="0085500F">
        <w:t>- ПБ 09-220-98. Правила устройства и безопасной эксплуатации аммиачных холодильных установок;</w:t>
      </w:r>
    </w:p>
    <w:p w:rsidR="00803477" w:rsidRPr="0085500F" w:rsidRDefault="00803477">
      <w:pPr>
        <w:pStyle w:val="ConsPlusNormal"/>
        <w:ind w:firstLine="540"/>
        <w:jc w:val="both"/>
      </w:pPr>
      <w:r w:rsidRPr="0085500F">
        <w:t>- ПБ 10-382-00. Правила устройства и безопасной эксплуатации грузоподъемных кранов;</w:t>
      </w:r>
    </w:p>
    <w:p w:rsidR="00803477" w:rsidRPr="0085500F" w:rsidRDefault="00803477">
      <w:pPr>
        <w:pStyle w:val="ConsPlusNormal"/>
        <w:ind w:firstLine="540"/>
        <w:jc w:val="both"/>
      </w:pPr>
      <w:r w:rsidRPr="0085500F">
        <w:t>- ПБ 03-576-03. Правила устройства и безопасной эксплуатации сосудов, работающих под давлением;</w:t>
      </w:r>
    </w:p>
    <w:p w:rsidR="00803477" w:rsidRPr="0085500F" w:rsidRDefault="00803477">
      <w:pPr>
        <w:pStyle w:val="ConsPlusNormal"/>
        <w:ind w:firstLine="540"/>
        <w:jc w:val="both"/>
      </w:pPr>
      <w:r w:rsidRPr="0085500F">
        <w:t>- ПБ 10-574-03. Правила устройства и безопасной эксплуатации паровых и водогрейных котлов;</w:t>
      </w:r>
    </w:p>
    <w:p w:rsidR="00803477" w:rsidRPr="0085500F" w:rsidRDefault="00803477">
      <w:pPr>
        <w:pStyle w:val="ConsPlusNormal"/>
        <w:ind w:firstLine="540"/>
        <w:jc w:val="both"/>
      </w:pPr>
      <w:r w:rsidRPr="0085500F">
        <w:t>- ПБ 03-581-03. Правила устройства и безопасной эксплуатации стационарных компрессорных установок, воздухопроводов и газопроводов;</w:t>
      </w:r>
    </w:p>
    <w:p w:rsidR="00803477" w:rsidRPr="0085500F" w:rsidRDefault="00803477">
      <w:pPr>
        <w:pStyle w:val="ConsPlusNormal"/>
        <w:ind w:firstLine="540"/>
        <w:jc w:val="both"/>
      </w:pPr>
      <w:r w:rsidRPr="0085500F">
        <w:t>- ПБ 10-573-03. Правила устройства и безопасной эксплуатации трубопроводов пара и горячей воды;</w:t>
      </w:r>
    </w:p>
    <w:p w:rsidR="00803477" w:rsidRPr="0085500F" w:rsidRDefault="00803477">
      <w:pPr>
        <w:pStyle w:val="ConsPlusNormal"/>
        <w:ind w:firstLine="540"/>
        <w:jc w:val="both"/>
      </w:pPr>
      <w:r w:rsidRPr="0085500F">
        <w:t>- ПБ 10-558-03. Правила устройства и безопасной эксплуатации лифтов;</w:t>
      </w:r>
    </w:p>
    <w:p w:rsidR="00803477" w:rsidRPr="0085500F" w:rsidRDefault="00803477">
      <w:pPr>
        <w:pStyle w:val="ConsPlusNormal"/>
        <w:ind w:firstLine="540"/>
        <w:jc w:val="both"/>
      </w:pPr>
      <w:r w:rsidRPr="0085500F">
        <w:t>- ПОТ РМ-016-2001. Межотраслевые правила по охране труда (правила безопасности) при эксплуатации электроустановок;</w:t>
      </w:r>
    </w:p>
    <w:p w:rsidR="00803477" w:rsidRPr="0085500F" w:rsidRDefault="00803477">
      <w:pPr>
        <w:pStyle w:val="ConsPlusNormal"/>
        <w:ind w:firstLine="540"/>
        <w:jc w:val="both"/>
      </w:pPr>
      <w:r w:rsidRPr="0085500F">
        <w:t>- "Ветеринарно-санитарные правила для специализированных заводов по производству мясокостной муки". Утверждены Главным управлением ветеринарии МСХ СССР 23 марта 1972 г.;</w:t>
      </w:r>
    </w:p>
    <w:p w:rsidR="00803477" w:rsidRPr="0085500F" w:rsidRDefault="00803477">
      <w:pPr>
        <w:pStyle w:val="ConsPlusNormal"/>
        <w:ind w:firstLine="540"/>
        <w:jc w:val="both"/>
      </w:pPr>
      <w:r w:rsidRPr="0085500F">
        <w:t>- "Ветеринарно-санитарные требования при проектировании, строительстве, реконструкции и эксплуатации животноводческих помещений". Утверждены ГУВ с Госветинспекцией Госагропрома СССР 4 марта 1987 г.;</w:t>
      </w:r>
    </w:p>
    <w:p w:rsidR="00803477" w:rsidRPr="0085500F" w:rsidRDefault="00803477">
      <w:pPr>
        <w:pStyle w:val="ConsPlusNormal"/>
        <w:ind w:firstLine="540"/>
        <w:jc w:val="both"/>
      </w:pPr>
      <w:r w:rsidRPr="0085500F">
        <w:t>- Ветеринарно-санитарные правила по организации и проведению дератизационных мероприятий. Утверждены Департаментом ветеринарии Минсельхоза России 14.03.2001;</w:t>
      </w:r>
    </w:p>
    <w:p w:rsidR="00803477" w:rsidRPr="0085500F" w:rsidRDefault="00803477">
      <w:pPr>
        <w:pStyle w:val="ConsPlusNormal"/>
        <w:ind w:firstLine="540"/>
        <w:jc w:val="both"/>
      </w:pPr>
      <w:r w:rsidRPr="0085500F">
        <w:t>- Инструкция по технике безопасности на заводах по производству мясокостной муки, утв. МСХ СССР от 09.04.1979;</w:t>
      </w:r>
    </w:p>
    <w:p w:rsidR="00803477" w:rsidRPr="0085500F" w:rsidRDefault="00803477">
      <w:pPr>
        <w:pStyle w:val="ConsPlusNormal"/>
        <w:ind w:firstLine="540"/>
        <w:jc w:val="both"/>
      </w:pPr>
      <w:r w:rsidRPr="0085500F">
        <w:t>- "Инструкция по безопасной эксплуатации вакуум-горизонтальных котлов на заводах по производству мясокостной муки". Утверждена МСХ СССР 27 февраля 1972 г.;</w:t>
      </w:r>
    </w:p>
    <w:p w:rsidR="00803477" w:rsidRPr="0085500F" w:rsidRDefault="00803477">
      <w:pPr>
        <w:pStyle w:val="ConsPlusNormal"/>
        <w:ind w:firstLine="540"/>
        <w:jc w:val="both"/>
      </w:pPr>
      <w:r w:rsidRPr="0085500F">
        <w:t>- Нормативы численности рабочих компрессорных станций;</w:t>
      </w:r>
    </w:p>
    <w:p w:rsidR="00803477" w:rsidRPr="0085500F" w:rsidRDefault="00803477">
      <w:pPr>
        <w:pStyle w:val="ConsPlusNormal"/>
        <w:ind w:firstLine="540"/>
        <w:jc w:val="both"/>
      </w:pPr>
      <w:r w:rsidRPr="0085500F">
        <w:t>- "Перечень зданий и помещений предприятий Минсельхоза России с установлением их категорий по взрывопожарной и пожарной опасности, а также классов взрывоопасных и пожарных зон по ПУЭ". Утверждены Минсельхозом РФ 20.09.2001;</w:t>
      </w:r>
    </w:p>
    <w:p w:rsidR="00803477" w:rsidRPr="0085500F" w:rsidRDefault="00803477">
      <w:pPr>
        <w:pStyle w:val="ConsPlusNormal"/>
        <w:ind w:firstLine="540"/>
        <w:jc w:val="both"/>
      </w:pPr>
      <w:r w:rsidRPr="0085500F">
        <w:t>- "Перечень зданий и помещений агропромышленного комплекса и объектов производственно-складского и общественно-бытового назначения, подлежащих оборудованию автоматической пожарной сигнализацией и автоматическими установками пожаротушения". Утверждены Минсельхозпродом СССР 07.06.1990;</w:t>
      </w:r>
    </w:p>
    <w:p w:rsidR="00803477" w:rsidRPr="0085500F" w:rsidRDefault="00803477">
      <w:pPr>
        <w:pStyle w:val="ConsPlusNormal"/>
        <w:ind w:firstLine="540"/>
        <w:jc w:val="both"/>
      </w:pPr>
      <w:r w:rsidRPr="0085500F">
        <w:t>- "Правила бактериологического исследования кормов". Утверждены Главным управлением ветеринарии Министерства сельского хозяйства СССР 10 июня 1975 г.;</w:t>
      </w:r>
    </w:p>
    <w:p w:rsidR="00803477" w:rsidRPr="0085500F" w:rsidRDefault="00803477">
      <w:pPr>
        <w:pStyle w:val="ConsPlusNormal"/>
        <w:ind w:firstLine="540"/>
        <w:jc w:val="both"/>
      </w:pPr>
      <w:r w:rsidRPr="0085500F">
        <w:t>- Практическая методика определения энергозатрат и энергоемкости производства продукции, а также потребностей в энергоресурсах. Одобрена секцией технической политики НТС Минсельхоза России, Протокол N 17 от 07.06.2001;</w:t>
      </w:r>
    </w:p>
    <w:p w:rsidR="00803477" w:rsidRPr="0085500F" w:rsidRDefault="00803477">
      <w:pPr>
        <w:pStyle w:val="ConsPlusNormal"/>
        <w:ind w:firstLine="540"/>
        <w:jc w:val="both"/>
      </w:pPr>
      <w:r w:rsidRPr="0085500F">
        <w:t xml:space="preserve">- Рекомендации по определению электрических нагрузок животноводческих комплексов </w:t>
      </w:r>
      <w:r w:rsidRPr="0085500F">
        <w:lastRenderedPageBreak/>
        <w:t>(Минсельхоз СССР. 1976 г.);</w:t>
      </w:r>
    </w:p>
    <w:p w:rsidR="00803477" w:rsidRPr="0085500F" w:rsidRDefault="00803477">
      <w:pPr>
        <w:pStyle w:val="ConsPlusNormal"/>
        <w:ind w:firstLine="540"/>
        <w:jc w:val="both"/>
      </w:pPr>
      <w:r w:rsidRPr="0085500F">
        <w:t>- "Технологическая инструкция по производству кормовой муки животного происхождения и технического жира на заводах по производству мясокостной муки, системы Министерства сельского хозяйства СССР". Утверждена Главным управлением по строительству и эксплуатации заводов по производству мясокостной муки 16 сентября 1976 г.;</w:t>
      </w:r>
    </w:p>
    <w:p w:rsidR="00803477" w:rsidRPr="0085500F" w:rsidRDefault="00803477">
      <w:pPr>
        <w:pStyle w:val="ConsPlusNormal"/>
        <w:ind w:firstLine="540"/>
        <w:jc w:val="both"/>
      </w:pPr>
      <w:r w:rsidRPr="0085500F">
        <w:t>- ТУ 113-23/01-14-86. Цеолит;</w:t>
      </w:r>
    </w:p>
    <w:p w:rsidR="00803477" w:rsidRPr="0085500F" w:rsidRDefault="00803477">
      <w:pPr>
        <w:pStyle w:val="ConsPlusNormal"/>
        <w:ind w:firstLine="540"/>
        <w:jc w:val="both"/>
      </w:pPr>
      <w:r w:rsidRPr="0085500F">
        <w:t>- ТУ 6-08-416-78. Преципитат кормовой;</w:t>
      </w:r>
    </w:p>
    <w:p w:rsidR="00803477" w:rsidRPr="0085500F" w:rsidRDefault="00803477">
      <w:pPr>
        <w:pStyle w:val="ConsPlusNormal"/>
        <w:ind w:firstLine="540"/>
        <w:jc w:val="both"/>
      </w:pPr>
      <w:r w:rsidRPr="0085500F">
        <w:t>- ТУ 64-5-79-72. Сантохин.</w:t>
      </w:r>
    </w:p>
    <w:p w:rsidR="00803477" w:rsidRPr="0085500F" w:rsidRDefault="00803477">
      <w:pPr>
        <w:pStyle w:val="ConsPlusNormal"/>
        <w:ind w:firstLine="540"/>
        <w:jc w:val="both"/>
      </w:pPr>
      <w:r w:rsidRPr="0085500F">
        <w:t>При пользовании настоящим документом целесообразно проверить действие упомянутых документов в информационной системе общего пользования по состоянию на 1 января текущего года.</w:t>
      </w:r>
    </w:p>
    <w:p w:rsidR="00803477" w:rsidRPr="0085500F" w:rsidRDefault="00803477">
      <w:pPr>
        <w:pStyle w:val="ConsPlusNormal"/>
        <w:ind w:firstLine="540"/>
        <w:jc w:val="both"/>
      </w:pPr>
    </w:p>
    <w:p w:rsidR="00803477" w:rsidRPr="0085500F" w:rsidRDefault="00803477">
      <w:pPr>
        <w:pStyle w:val="ConsPlusNormal"/>
        <w:jc w:val="center"/>
        <w:outlineLvl w:val="1"/>
      </w:pPr>
      <w:r w:rsidRPr="0085500F">
        <w:t>3. ТРЕБОВАНИЯ К ВЫБОРУ ПЛОЩАДКИ ПОД СТРОИТЕЛЬСТВО</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3.1. Площадка для строительства ветсанутильзавода, ветсанутильцеха выбирается в соответствии с требованиями СНиП II-97-76 на выделенных местными органами управления землях. Площадка для строительства должна быть согласована с местными органами государственного санитарно-эпидемиологического, ветеринарного, пожарного и природоохранного надзора, а также соответствующими исполнительными органами государственной власти субъекта Российской Федерации.</w:t>
      </w:r>
    </w:p>
    <w:p w:rsidR="00803477" w:rsidRPr="0085500F" w:rsidRDefault="00803477">
      <w:pPr>
        <w:pStyle w:val="ConsPlusNormal"/>
        <w:ind w:firstLine="540"/>
        <w:jc w:val="both"/>
      </w:pPr>
      <w:r w:rsidRPr="0085500F">
        <w:t>При выборе площадки для строительства необходимо одновременно осуществлять и выбор территории для очистных сооружений ветсанутильзавода, ветсанутильцеха.</w:t>
      </w:r>
    </w:p>
    <w:p w:rsidR="00803477" w:rsidRPr="0085500F" w:rsidRDefault="00803477">
      <w:pPr>
        <w:pStyle w:val="ConsPlusNormal"/>
        <w:ind w:firstLine="540"/>
        <w:jc w:val="both"/>
      </w:pPr>
      <w:r w:rsidRPr="0085500F">
        <w:t>3.2. Ветсанутильзаводы, ветсанутильцеха должны быть обеспечены водой, в том числе горячей, электроэнергией, теплом, охранной, пожарной сигнализацией, оборудованы канализацией и иметь раздельные подъездные пути для подвоза сырья (биологических отходов) и вывоза продукции, а также подъезда пожарной техники.</w:t>
      </w:r>
    </w:p>
    <w:p w:rsidR="00803477" w:rsidRPr="0085500F" w:rsidRDefault="00803477">
      <w:pPr>
        <w:pStyle w:val="ConsPlusNormal"/>
        <w:ind w:firstLine="540"/>
        <w:jc w:val="both"/>
      </w:pPr>
      <w:r w:rsidRPr="0085500F">
        <w:t>3.3. Территория ветсанутильзавода, ветсанутильцеха должна быть огорожена сплошным забором высотой 2 м с цоколем, заглубленным в землю не менее чем на 0,2 м с посадкой зеленых насаждений шириной не менее 3,0 м с внутренней стороны забора, а также благоустроена путем планировки, устройства уклонов и лотков (канав) для стока и отвода поверхностных вод и использования соответствующих покрытий для проездов и технологических площадок. Конструкцию покрытий необходимо принимать с учетом применяемых мобильных транспортных и уборочных средств.</w:t>
      </w:r>
    </w:p>
    <w:p w:rsidR="00803477" w:rsidRPr="0085500F" w:rsidRDefault="00803477">
      <w:pPr>
        <w:pStyle w:val="ConsPlusNormal"/>
        <w:ind w:firstLine="540"/>
        <w:jc w:val="both"/>
      </w:pPr>
      <w:r w:rsidRPr="0085500F">
        <w:t>3.4. Площадка для ветсанутильзавода, ветсанутильцеха выбирается на сухом возвышенном месте, должна размещаться с подветренной стороны по отношению к селитебной (жилой) зоне и животноводческим объектам с учетом соблюдения размеров санитарно-защитной зоны и зооветеринарных разрывов.</w:t>
      </w:r>
    </w:p>
    <w:p w:rsidR="00803477" w:rsidRPr="0085500F" w:rsidRDefault="00803477">
      <w:pPr>
        <w:pStyle w:val="ConsPlusNormal"/>
        <w:ind w:firstLine="540"/>
        <w:jc w:val="both"/>
      </w:pPr>
      <w:r w:rsidRPr="0085500F">
        <w:t>3.5. Ветсанутильзавод, ветсанутильцех должен быть отделен от ближайшего жилого района санитарно-защитной зоной. Размер санитарно-защитной зоны должен быть не менее 1000 метров.</w:t>
      </w:r>
    </w:p>
    <w:p w:rsidR="00803477" w:rsidRPr="0085500F" w:rsidRDefault="00803477">
      <w:pPr>
        <w:pStyle w:val="ConsPlusNormal"/>
        <w:ind w:firstLine="540"/>
        <w:jc w:val="both"/>
      </w:pPr>
      <w:r w:rsidRPr="0085500F">
        <w:t>При назначении санитарно-защитной зоны следует руководствоваться требованиями СанПиН 2.2.1/2.1.1.1200-03.</w:t>
      </w:r>
    </w:p>
    <w:p w:rsidR="00803477" w:rsidRPr="0085500F" w:rsidRDefault="00803477">
      <w:pPr>
        <w:pStyle w:val="ConsPlusNormal"/>
        <w:ind w:firstLine="540"/>
        <w:jc w:val="both"/>
      </w:pPr>
      <w:r w:rsidRPr="0085500F">
        <w:t>3.6. Санитарно-защитная зона (СЗЗ) - территория между границами промплощадки и территории жилой застройки, ландшафтно-рекреационной зоны, зоны отдыха, курорта.</w:t>
      </w:r>
    </w:p>
    <w:p w:rsidR="00803477" w:rsidRPr="0085500F" w:rsidRDefault="00803477">
      <w:pPr>
        <w:pStyle w:val="ConsPlusNormal"/>
        <w:ind w:firstLine="540"/>
        <w:jc w:val="both"/>
      </w:pPr>
      <w:r w:rsidRPr="0085500F">
        <w:t>Граница СЗЗ - линия, ограничивающая территорию или максимальную из плановых проекций пространства, за пределами которых нормируемые факторы воздействия не превышают установленные гигиенические нормативы.</w:t>
      </w:r>
    </w:p>
    <w:p w:rsidR="00803477" w:rsidRPr="0085500F" w:rsidRDefault="00803477">
      <w:pPr>
        <w:pStyle w:val="ConsPlusNormal"/>
        <w:ind w:firstLine="540"/>
        <w:jc w:val="both"/>
      </w:pPr>
      <w:r w:rsidRPr="0085500F">
        <w:t>3.7. Минимальные зооветеринарные разрывы между ветсанутильзаводами, ветсанутильцехами и животноводческими, птицеводческими, другими производственными предприятиями, отдельными объектами приведены в таблице 1.</w:t>
      </w:r>
    </w:p>
    <w:p w:rsidR="00803477" w:rsidRPr="0085500F" w:rsidRDefault="00803477">
      <w:pPr>
        <w:pStyle w:val="ConsPlusNormal"/>
        <w:ind w:firstLine="540"/>
        <w:jc w:val="both"/>
      </w:pPr>
    </w:p>
    <w:p w:rsidR="00803477" w:rsidRPr="0085500F" w:rsidRDefault="00803477">
      <w:pPr>
        <w:pStyle w:val="ConsPlusNormal"/>
        <w:jc w:val="right"/>
      </w:pPr>
      <w:r w:rsidRPr="0085500F">
        <w:t>Таблица 1</w:t>
      </w:r>
    </w:p>
    <w:p w:rsidR="00803477" w:rsidRPr="0085500F" w:rsidRDefault="00803477">
      <w:pPr>
        <w:pStyle w:val="ConsPlusNormal"/>
        <w:ind w:firstLine="540"/>
        <w:jc w:val="both"/>
      </w:pPr>
    </w:p>
    <w:p w:rsidR="00803477" w:rsidRPr="0085500F" w:rsidRDefault="00803477">
      <w:pPr>
        <w:pStyle w:val="ConsPlusCell"/>
        <w:jc w:val="both"/>
      </w:pPr>
      <w:r w:rsidRPr="0085500F">
        <w:t>┌───┬──────────────────────────────────────────────┬──────────────────────┐</w:t>
      </w:r>
    </w:p>
    <w:p w:rsidR="00803477" w:rsidRPr="0085500F" w:rsidRDefault="00803477">
      <w:pPr>
        <w:pStyle w:val="ConsPlusCell"/>
        <w:jc w:val="both"/>
      </w:pPr>
      <w:r w:rsidRPr="0085500F">
        <w:t>│ N │Наименование предприятий и отдельных объектов │Минимальные зооветери-│</w:t>
      </w:r>
    </w:p>
    <w:p w:rsidR="00803477" w:rsidRPr="0085500F" w:rsidRDefault="00803477">
      <w:pPr>
        <w:pStyle w:val="ConsPlusCell"/>
        <w:jc w:val="both"/>
      </w:pPr>
      <w:r w:rsidRPr="0085500F">
        <w:lastRenderedPageBreak/>
        <w:t>│п/п│                                              │нарные расстояния, м  │</w:t>
      </w:r>
    </w:p>
    <w:p w:rsidR="00803477" w:rsidRPr="0085500F" w:rsidRDefault="00803477">
      <w:pPr>
        <w:pStyle w:val="ConsPlusCell"/>
        <w:jc w:val="both"/>
      </w:pPr>
      <w:r w:rsidRPr="0085500F">
        <w:t>├───┼──────────────────────────────────────────────┼──────────────────────┤</w:t>
      </w:r>
    </w:p>
    <w:p w:rsidR="00803477" w:rsidRPr="0085500F" w:rsidRDefault="00803477">
      <w:pPr>
        <w:pStyle w:val="ConsPlusCell"/>
        <w:jc w:val="both"/>
      </w:pPr>
      <w:r w:rsidRPr="0085500F">
        <w:t>│ 1 │                      2                       │          3           │</w:t>
      </w:r>
    </w:p>
    <w:p w:rsidR="00803477" w:rsidRPr="0085500F" w:rsidRDefault="00803477">
      <w:pPr>
        <w:pStyle w:val="ConsPlusCell"/>
        <w:jc w:val="both"/>
      </w:pPr>
      <w:r w:rsidRPr="0085500F">
        <w:t>├───┼──────────────────────────────────────────────┼──────────────────────┤</w:t>
      </w:r>
    </w:p>
    <w:p w:rsidR="00803477" w:rsidRPr="0085500F" w:rsidRDefault="00803477">
      <w:pPr>
        <w:pStyle w:val="ConsPlusCell"/>
        <w:jc w:val="both"/>
      </w:pPr>
      <w:r w:rsidRPr="0085500F">
        <w:t>│ 1 │Предприятия крупного рогатого скота,          │        1000,0        │</w:t>
      </w:r>
    </w:p>
    <w:p w:rsidR="00803477" w:rsidRPr="0085500F" w:rsidRDefault="00803477">
      <w:pPr>
        <w:pStyle w:val="ConsPlusCell"/>
        <w:jc w:val="both"/>
      </w:pPr>
      <w:r w:rsidRPr="0085500F">
        <w:t>│   │молочно-товарные фермы (МТФ)                  │                      │</w:t>
      </w:r>
    </w:p>
    <w:p w:rsidR="00803477" w:rsidRPr="0085500F" w:rsidRDefault="00803477">
      <w:pPr>
        <w:pStyle w:val="ConsPlusCell"/>
        <w:jc w:val="both"/>
      </w:pPr>
      <w:r w:rsidRPr="0085500F">
        <w:t>├───┼──────────────────────────────────────────────┼──────────────────────┤</w:t>
      </w:r>
    </w:p>
    <w:p w:rsidR="00803477" w:rsidRPr="0085500F" w:rsidRDefault="00803477">
      <w:pPr>
        <w:pStyle w:val="ConsPlusCell"/>
        <w:jc w:val="both"/>
      </w:pPr>
      <w:r w:rsidRPr="0085500F">
        <w:t>│ 2 │Свиноводческие предприятия                    │        1000,0        │</w:t>
      </w:r>
    </w:p>
    <w:p w:rsidR="00803477" w:rsidRPr="0085500F" w:rsidRDefault="00803477">
      <w:pPr>
        <w:pStyle w:val="ConsPlusCell"/>
        <w:jc w:val="both"/>
      </w:pPr>
      <w:r w:rsidRPr="0085500F">
        <w:t>├───┼──────────────────────────────────────────────┼──────────────────────┤</w:t>
      </w:r>
    </w:p>
    <w:p w:rsidR="00803477" w:rsidRPr="0085500F" w:rsidRDefault="00803477">
      <w:pPr>
        <w:pStyle w:val="ConsPlusCell"/>
        <w:jc w:val="both"/>
      </w:pPr>
      <w:r w:rsidRPr="0085500F">
        <w:t>│ 3 │Птицеводческие предприятия                    │        1000,0        │</w:t>
      </w:r>
    </w:p>
    <w:p w:rsidR="00803477" w:rsidRPr="0085500F" w:rsidRDefault="00803477">
      <w:pPr>
        <w:pStyle w:val="ConsPlusCell"/>
        <w:jc w:val="both"/>
      </w:pPr>
      <w:r w:rsidRPr="0085500F">
        <w:t>├───┼──────────────────────────────────────────────┼──────────────────────┤</w:t>
      </w:r>
    </w:p>
    <w:p w:rsidR="00803477" w:rsidRPr="0085500F" w:rsidRDefault="00803477">
      <w:pPr>
        <w:pStyle w:val="ConsPlusCell"/>
        <w:jc w:val="both"/>
      </w:pPr>
      <w:r w:rsidRPr="0085500F">
        <w:t>│ 4 │Овцеводческие предприятия                     │        1000,0        │</w:t>
      </w:r>
    </w:p>
    <w:p w:rsidR="00803477" w:rsidRPr="0085500F" w:rsidRDefault="00803477">
      <w:pPr>
        <w:pStyle w:val="ConsPlusCell"/>
        <w:jc w:val="both"/>
      </w:pPr>
      <w:r w:rsidRPr="0085500F">
        <w:t>├───┼──────────────────────────────────────────────┼──────────────────────┤</w:t>
      </w:r>
    </w:p>
    <w:p w:rsidR="00803477" w:rsidRPr="0085500F" w:rsidRDefault="00803477">
      <w:pPr>
        <w:pStyle w:val="ConsPlusCell"/>
        <w:jc w:val="both"/>
      </w:pPr>
      <w:r w:rsidRPr="0085500F">
        <w:t>│ 5 │Козоводческие объекты                         │        1000,0        │</w:t>
      </w:r>
    </w:p>
    <w:p w:rsidR="00803477" w:rsidRPr="0085500F" w:rsidRDefault="00803477">
      <w:pPr>
        <w:pStyle w:val="ConsPlusCell"/>
        <w:jc w:val="both"/>
      </w:pPr>
      <w:r w:rsidRPr="0085500F">
        <w:t>├───┼──────────────────────────────────────────────┼──────────────────────┤</w:t>
      </w:r>
    </w:p>
    <w:p w:rsidR="00803477" w:rsidRPr="0085500F" w:rsidRDefault="00803477">
      <w:pPr>
        <w:pStyle w:val="ConsPlusCell"/>
        <w:jc w:val="both"/>
      </w:pPr>
      <w:r w:rsidRPr="0085500F">
        <w:t>│ 6 │Верблюдоводческие предприятия                 │        1000,0        │</w:t>
      </w:r>
    </w:p>
    <w:p w:rsidR="00803477" w:rsidRPr="0085500F" w:rsidRDefault="00803477">
      <w:pPr>
        <w:pStyle w:val="ConsPlusCell"/>
        <w:jc w:val="both"/>
      </w:pPr>
      <w:r w:rsidRPr="0085500F">
        <w:t>├───┼──────────────────────────────────────────────┼──────────────────────┤</w:t>
      </w:r>
    </w:p>
    <w:p w:rsidR="00803477" w:rsidRPr="0085500F" w:rsidRDefault="00803477">
      <w:pPr>
        <w:pStyle w:val="ConsPlusCell"/>
        <w:jc w:val="both"/>
      </w:pPr>
      <w:r w:rsidRPr="0085500F">
        <w:t>│ 7 │Коневодческие предприятия                     │        1000,0        │</w:t>
      </w:r>
    </w:p>
    <w:p w:rsidR="00803477" w:rsidRPr="0085500F" w:rsidRDefault="00803477">
      <w:pPr>
        <w:pStyle w:val="ConsPlusCell"/>
        <w:jc w:val="both"/>
      </w:pPr>
      <w:r w:rsidRPr="0085500F">
        <w:t>├───┼──────────────────────────────────────────────┼──────────────────────┤</w:t>
      </w:r>
    </w:p>
    <w:p w:rsidR="00803477" w:rsidRPr="0085500F" w:rsidRDefault="00803477">
      <w:pPr>
        <w:pStyle w:val="ConsPlusCell"/>
        <w:jc w:val="both"/>
      </w:pPr>
      <w:r w:rsidRPr="0085500F">
        <w:t>│ 8 │Фермы звероводческие и кролиководческие       │        1000,0        │</w:t>
      </w:r>
    </w:p>
    <w:p w:rsidR="00803477" w:rsidRPr="0085500F" w:rsidRDefault="00803477">
      <w:pPr>
        <w:pStyle w:val="ConsPlusCell"/>
        <w:jc w:val="both"/>
      </w:pPr>
      <w:r w:rsidRPr="0085500F">
        <w:t>├───┼──────────────────────────────────────────────┼──────────────────────┤</w:t>
      </w:r>
    </w:p>
    <w:p w:rsidR="00803477" w:rsidRPr="0085500F" w:rsidRDefault="00803477">
      <w:pPr>
        <w:pStyle w:val="ConsPlusCell"/>
        <w:jc w:val="both"/>
      </w:pPr>
      <w:r w:rsidRPr="0085500F">
        <w:t>│ 9 │Ветеринарные объекты общехозяйственного       │        1000,0        │</w:t>
      </w:r>
    </w:p>
    <w:p w:rsidR="00803477" w:rsidRPr="0085500F" w:rsidRDefault="00803477">
      <w:pPr>
        <w:pStyle w:val="ConsPlusCell"/>
        <w:jc w:val="both"/>
      </w:pPr>
      <w:r w:rsidRPr="0085500F">
        <w:t>│   │назначения                                    │                      │</w:t>
      </w:r>
    </w:p>
    <w:p w:rsidR="00803477" w:rsidRPr="0085500F" w:rsidRDefault="00803477">
      <w:pPr>
        <w:pStyle w:val="ConsPlusCell"/>
        <w:jc w:val="both"/>
      </w:pPr>
      <w:r w:rsidRPr="0085500F">
        <w:t>├───┼──────────────────────────────────────────────┼──────────────────────┤</w:t>
      </w:r>
    </w:p>
    <w:p w:rsidR="00803477" w:rsidRPr="0085500F" w:rsidRDefault="00803477">
      <w:pPr>
        <w:pStyle w:val="ConsPlusCell"/>
        <w:jc w:val="both"/>
      </w:pPr>
      <w:r w:rsidRPr="0085500F">
        <w:t>│10 │Предприятия по изготовлению строительных      │                      │</w:t>
      </w:r>
    </w:p>
    <w:p w:rsidR="00803477" w:rsidRPr="0085500F" w:rsidRDefault="00803477">
      <w:pPr>
        <w:pStyle w:val="ConsPlusCell"/>
        <w:jc w:val="both"/>
      </w:pPr>
      <w:r w:rsidRPr="0085500F">
        <w:t>│   │материалов, деталей и конструкций:            │                      │</w:t>
      </w:r>
    </w:p>
    <w:p w:rsidR="00803477" w:rsidRPr="0085500F" w:rsidRDefault="00803477">
      <w:pPr>
        <w:pStyle w:val="ConsPlusCell"/>
        <w:jc w:val="both"/>
      </w:pPr>
      <w:r w:rsidRPr="0085500F">
        <w:t>│   │- глиняного и силикатного кирпича,            │        500,0         │</w:t>
      </w:r>
    </w:p>
    <w:p w:rsidR="00803477" w:rsidRPr="0085500F" w:rsidRDefault="00803477">
      <w:pPr>
        <w:pStyle w:val="ConsPlusCell"/>
        <w:jc w:val="both"/>
      </w:pPr>
      <w:r w:rsidRPr="0085500F">
        <w:t>│   │керамических и огнеупорных изделий            │                      │</w:t>
      </w:r>
    </w:p>
    <w:p w:rsidR="00803477" w:rsidRPr="0085500F" w:rsidRDefault="00803477">
      <w:pPr>
        <w:pStyle w:val="ConsPlusCell"/>
        <w:jc w:val="both"/>
      </w:pPr>
      <w:r w:rsidRPr="0085500F">
        <w:t>│   ├──────────────────────────────────────────────┼──────────────────────┤</w:t>
      </w:r>
    </w:p>
    <w:p w:rsidR="00803477" w:rsidRPr="0085500F" w:rsidRDefault="00803477">
      <w:pPr>
        <w:pStyle w:val="ConsPlusCell"/>
        <w:jc w:val="both"/>
      </w:pPr>
      <w:r w:rsidRPr="0085500F">
        <w:t>│   │- извести и других вяжущих материалов, цемента│        500,0         │</w:t>
      </w:r>
    </w:p>
    <w:p w:rsidR="00803477" w:rsidRPr="0085500F" w:rsidRDefault="00803477">
      <w:pPr>
        <w:pStyle w:val="ConsPlusCell"/>
        <w:jc w:val="both"/>
      </w:pPr>
      <w:r w:rsidRPr="0085500F">
        <w:t>├───┼──────────────────────────────────────────────┼──────────────────────┤</w:t>
      </w:r>
    </w:p>
    <w:p w:rsidR="00803477" w:rsidRPr="0085500F" w:rsidRDefault="00803477">
      <w:pPr>
        <w:pStyle w:val="ConsPlusCell"/>
        <w:jc w:val="both"/>
      </w:pPr>
      <w:r w:rsidRPr="0085500F">
        <w:t>│11 │Предприятия по ремонту техники, здания гаражей│        800,0         │</w:t>
      </w:r>
    </w:p>
    <w:p w:rsidR="00803477" w:rsidRPr="0085500F" w:rsidRDefault="00803477">
      <w:pPr>
        <w:pStyle w:val="ConsPlusCell"/>
        <w:jc w:val="both"/>
      </w:pPr>
      <w:r w:rsidRPr="0085500F">
        <w:t>│   │и пункты технического обслуживания автомобилей│                      │</w:t>
      </w:r>
    </w:p>
    <w:p w:rsidR="00803477" w:rsidRPr="0085500F" w:rsidRDefault="00803477">
      <w:pPr>
        <w:pStyle w:val="ConsPlusCell"/>
        <w:jc w:val="both"/>
      </w:pPr>
      <w:r w:rsidRPr="0085500F">
        <w:t>├───┼──────────────────────────────────────────────┼──────────────────────┤</w:t>
      </w:r>
    </w:p>
    <w:p w:rsidR="00803477" w:rsidRPr="0085500F" w:rsidRDefault="00803477">
      <w:pPr>
        <w:pStyle w:val="ConsPlusCell"/>
        <w:jc w:val="both"/>
      </w:pPr>
      <w:r w:rsidRPr="0085500F">
        <w:t>│12 │Мельничные комбинаты, комбикормовые заводы    │        1000,0        │</w:t>
      </w:r>
    </w:p>
    <w:p w:rsidR="00803477" w:rsidRPr="0085500F" w:rsidRDefault="00803477">
      <w:pPr>
        <w:pStyle w:val="ConsPlusCell"/>
        <w:jc w:val="both"/>
      </w:pPr>
      <w:r w:rsidRPr="0085500F">
        <w:t>├───┼──────────────────────────────────────────────┼──────────────────────┤</w:t>
      </w:r>
    </w:p>
    <w:p w:rsidR="00803477" w:rsidRPr="0085500F" w:rsidRDefault="00803477">
      <w:pPr>
        <w:pStyle w:val="ConsPlusCell"/>
        <w:jc w:val="both"/>
      </w:pPr>
      <w:r w:rsidRPr="0085500F">
        <w:t>│13 │Предприятия по переработке:                   │                      │</w:t>
      </w:r>
    </w:p>
    <w:p w:rsidR="00803477" w:rsidRPr="0085500F" w:rsidRDefault="00803477">
      <w:pPr>
        <w:pStyle w:val="ConsPlusCell"/>
        <w:jc w:val="both"/>
      </w:pPr>
      <w:r w:rsidRPr="0085500F">
        <w:t>│   │- овощей, фруктов и зерновых культур          │        800,0         │</w:t>
      </w:r>
    </w:p>
    <w:p w:rsidR="00803477" w:rsidRPr="0085500F" w:rsidRDefault="00803477">
      <w:pPr>
        <w:pStyle w:val="ConsPlusCell"/>
        <w:jc w:val="both"/>
      </w:pPr>
      <w:r w:rsidRPr="0085500F">
        <w:t>│   ├──────────────────────────────────────────────┼──────────────────────┤</w:t>
      </w:r>
    </w:p>
    <w:p w:rsidR="00803477" w:rsidRPr="0085500F" w:rsidRDefault="00803477">
      <w:pPr>
        <w:pStyle w:val="ConsPlusCell"/>
        <w:jc w:val="both"/>
      </w:pPr>
      <w:r w:rsidRPr="0085500F">
        <w:t>│   │- молока производительностью:                 │                      │</w:t>
      </w:r>
    </w:p>
    <w:p w:rsidR="00803477" w:rsidRPr="0085500F" w:rsidRDefault="00803477">
      <w:pPr>
        <w:pStyle w:val="ConsPlusCell"/>
        <w:jc w:val="both"/>
      </w:pPr>
      <w:r w:rsidRPr="0085500F">
        <w:t>│   │   а) 12 т/сут                                │        800,0         │</w:t>
      </w:r>
    </w:p>
    <w:p w:rsidR="00803477" w:rsidRPr="0085500F" w:rsidRDefault="00803477">
      <w:pPr>
        <w:pStyle w:val="ConsPlusCell"/>
        <w:jc w:val="both"/>
      </w:pPr>
      <w:r w:rsidRPr="0085500F">
        <w:t>│   │   б) свыше 12 т/сут                          │        1000,0        │</w:t>
      </w:r>
    </w:p>
    <w:p w:rsidR="00803477" w:rsidRPr="0085500F" w:rsidRDefault="00803477">
      <w:pPr>
        <w:pStyle w:val="ConsPlusCell"/>
        <w:jc w:val="both"/>
      </w:pPr>
      <w:r w:rsidRPr="0085500F">
        <w:t>│   ├──────────────────────────────────────────────┼──────────────────────┤</w:t>
      </w:r>
    </w:p>
    <w:p w:rsidR="00803477" w:rsidRPr="0085500F" w:rsidRDefault="00803477">
      <w:pPr>
        <w:pStyle w:val="ConsPlusCell"/>
        <w:jc w:val="both"/>
      </w:pPr>
      <w:r w:rsidRPr="0085500F">
        <w:t>│   │- скота и птицы, другой продукции             │                      │</w:t>
      </w:r>
    </w:p>
    <w:p w:rsidR="00803477" w:rsidRPr="0085500F" w:rsidRDefault="00803477">
      <w:pPr>
        <w:pStyle w:val="ConsPlusCell"/>
        <w:jc w:val="both"/>
      </w:pPr>
      <w:r w:rsidRPr="0085500F">
        <w:t>│   │животного происхождения производительностью:  │                      │</w:t>
      </w:r>
    </w:p>
    <w:p w:rsidR="00803477" w:rsidRPr="0085500F" w:rsidRDefault="00803477">
      <w:pPr>
        <w:pStyle w:val="ConsPlusCell"/>
        <w:jc w:val="both"/>
      </w:pPr>
      <w:r w:rsidRPr="0085500F">
        <w:t>│   │   а) 10 т/смену                              │        1000,0        │</w:t>
      </w:r>
    </w:p>
    <w:p w:rsidR="00803477" w:rsidRPr="0085500F" w:rsidRDefault="00803477">
      <w:pPr>
        <w:pStyle w:val="ConsPlusCell"/>
        <w:jc w:val="both"/>
      </w:pPr>
      <w:r w:rsidRPr="0085500F">
        <w:t>│   │   б) свыше 10 т/смену                        │        1000,0        │</w:t>
      </w:r>
    </w:p>
    <w:p w:rsidR="00803477" w:rsidRPr="0085500F" w:rsidRDefault="00803477">
      <w:pPr>
        <w:pStyle w:val="ConsPlusCell"/>
        <w:jc w:val="both"/>
      </w:pPr>
      <w:r w:rsidRPr="0085500F">
        <w:t>├───┼──────────────────────────────────────────────┼──────────────────────┤</w:t>
      </w:r>
    </w:p>
    <w:p w:rsidR="00803477" w:rsidRPr="0085500F" w:rsidRDefault="00803477">
      <w:pPr>
        <w:pStyle w:val="ConsPlusCell"/>
        <w:jc w:val="both"/>
      </w:pPr>
      <w:r w:rsidRPr="0085500F">
        <w:t>│14 │Овощные базы                                  │        800,0         │</w:t>
      </w:r>
    </w:p>
    <w:p w:rsidR="00803477" w:rsidRPr="0085500F" w:rsidRDefault="00803477">
      <w:pPr>
        <w:pStyle w:val="ConsPlusCell"/>
        <w:jc w:val="both"/>
      </w:pPr>
      <w:r w:rsidRPr="0085500F">
        <w:t>├───┼──────────────────────────────────────────────┼──────────────────────┤</w:t>
      </w:r>
    </w:p>
    <w:p w:rsidR="00803477" w:rsidRPr="0085500F" w:rsidRDefault="00803477">
      <w:pPr>
        <w:pStyle w:val="ConsPlusCell"/>
        <w:jc w:val="both"/>
      </w:pPr>
      <w:r w:rsidRPr="0085500F">
        <w:t>│15 │Продовольственные базы                        │        1000,0        │</w:t>
      </w:r>
    </w:p>
    <w:p w:rsidR="00803477" w:rsidRPr="0085500F" w:rsidRDefault="00803477">
      <w:pPr>
        <w:pStyle w:val="ConsPlusCell"/>
        <w:jc w:val="both"/>
      </w:pPr>
      <w:r w:rsidRPr="0085500F">
        <w:t>├───┼──────────────────────────────────────────────┼──────────────────────┤</w:t>
      </w:r>
    </w:p>
    <w:p w:rsidR="00803477" w:rsidRPr="0085500F" w:rsidRDefault="00803477">
      <w:pPr>
        <w:pStyle w:val="ConsPlusCell"/>
        <w:jc w:val="both"/>
      </w:pPr>
      <w:r w:rsidRPr="0085500F">
        <w:t>│16 │Продовольственные рынки                       │        1000,0        │</w:t>
      </w:r>
    </w:p>
    <w:p w:rsidR="00803477" w:rsidRPr="0085500F" w:rsidRDefault="00803477">
      <w:pPr>
        <w:pStyle w:val="ConsPlusCell"/>
        <w:jc w:val="both"/>
      </w:pPr>
      <w:r w:rsidRPr="0085500F">
        <w:t>├───┼──────────────────────────────────────────────┼──────────────────────┤</w:t>
      </w:r>
    </w:p>
    <w:p w:rsidR="00803477" w:rsidRPr="0085500F" w:rsidRDefault="00803477">
      <w:pPr>
        <w:pStyle w:val="ConsPlusCell"/>
        <w:jc w:val="both"/>
      </w:pPr>
      <w:r w:rsidRPr="0085500F">
        <w:t>│17 │Дороги:                                       │                      │</w:t>
      </w:r>
    </w:p>
    <w:p w:rsidR="00803477" w:rsidRPr="0085500F" w:rsidRDefault="00803477">
      <w:pPr>
        <w:pStyle w:val="ConsPlusCell"/>
        <w:jc w:val="both"/>
      </w:pPr>
      <w:r w:rsidRPr="0085500F">
        <w:t>│   │- железные и автомобильные федерального       │        800,0         │</w:t>
      </w:r>
    </w:p>
    <w:p w:rsidR="00803477" w:rsidRPr="0085500F" w:rsidRDefault="00803477">
      <w:pPr>
        <w:pStyle w:val="ConsPlusCell"/>
        <w:jc w:val="both"/>
      </w:pPr>
      <w:r w:rsidRPr="0085500F">
        <w:t>│   │и межрегионального значения 1 и 2 категории   │                      │</w:t>
      </w:r>
    </w:p>
    <w:p w:rsidR="00803477" w:rsidRPr="0085500F" w:rsidRDefault="00803477">
      <w:pPr>
        <w:pStyle w:val="ConsPlusCell"/>
        <w:jc w:val="both"/>
      </w:pPr>
      <w:r w:rsidRPr="0085500F">
        <w:t>│   ├──────────────────────────────────────────────┼──────────────────────┤</w:t>
      </w:r>
    </w:p>
    <w:p w:rsidR="00803477" w:rsidRPr="0085500F" w:rsidRDefault="00803477">
      <w:pPr>
        <w:pStyle w:val="ConsPlusCell"/>
        <w:jc w:val="both"/>
      </w:pPr>
      <w:r w:rsidRPr="0085500F">
        <w:t>│   │- автомобильные регионального значения        │        500,0         │</w:t>
      </w:r>
    </w:p>
    <w:p w:rsidR="00803477" w:rsidRPr="0085500F" w:rsidRDefault="00803477">
      <w:pPr>
        <w:pStyle w:val="ConsPlusCell"/>
        <w:jc w:val="both"/>
      </w:pPr>
      <w:r w:rsidRPr="0085500F">
        <w:t>│   │3 категории                                   │                      │</w:t>
      </w:r>
    </w:p>
    <w:p w:rsidR="00803477" w:rsidRPr="0085500F" w:rsidRDefault="00803477">
      <w:pPr>
        <w:pStyle w:val="ConsPlusCell"/>
        <w:jc w:val="both"/>
      </w:pPr>
      <w:r w:rsidRPr="0085500F">
        <w:t>├───┴──────────────────────────────────────────────┴──────────────────────┤</w:t>
      </w:r>
    </w:p>
    <w:p w:rsidR="00803477" w:rsidRPr="0085500F" w:rsidRDefault="00803477">
      <w:pPr>
        <w:pStyle w:val="ConsPlusCell"/>
        <w:jc w:val="both"/>
      </w:pPr>
      <w:r w:rsidRPr="0085500F">
        <w:t>│     Примечание. Для комплексов по выращиванию и откорму 54 тыс. свиней и│</w:t>
      </w:r>
    </w:p>
    <w:p w:rsidR="00803477" w:rsidRPr="0085500F" w:rsidRDefault="00803477">
      <w:pPr>
        <w:pStyle w:val="ConsPlusCell"/>
        <w:jc w:val="both"/>
      </w:pPr>
      <w:r w:rsidRPr="0085500F">
        <w:t>│более в год, комплексов по производству молока мощностью более 800  коров│</w:t>
      </w:r>
    </w:p>
    <w:p w:rsidR="00803477" w:rsidRPr="0085500F" w:rsidRDefault="00803477">
      <w:pPr>
        <w:pStyle w:val="ConsPlusCell"/>
        <w:jc w:val="both"/>
      </w:pPr>
      <w:r w:rsidRPr="0085500F">
        <w:t>│и для всех племенных хозяйств зооветеринарный разрыв должен быть не менее│</w:t>
      </w:r>
    </w:p>
    <w:p w:rsidR="00803477" w:rsidRPr="0085500F" w:rsidRDefault="00803477">
      <w:pPr>
        <w:pStyle w:val="ConsPlusCell"/>
        <w:jc w:val="both"/>
      </w:pPr>
      <w:r w:rsidRPr="0085500F">
        <w:lastRenderedPageBreak/>
        <w:t>│3000 м.                                                                  │</w:t>
      </w:r>
    </w:p>
    <w:p w:rsidR="00803477" w:rsidRPr="0085500F" w:rsidRDefault="00803477">
      <w:pPr>
        <w:pStyle w:val="ConsPlusCell"/>
        <w:jc w:val="both"/>
      </w:pPr>
      <w:r w:rsidRPr="0085500F">
        <w:t>└─────────────────────────────────────────────────────────────────────────┘</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3.8. Территория и помещение производственного корпуса ветсанутильзавода, ветсанутильцеха разделяется на благополучную и неблагополучную в ветеринарно-санитарном отношении зоны. Зоны должны быть строго изолированы одна от другой глухой стеной, санпропускниками и дезинфекционным пунктом для обеззараживания специальных автомашин.</w:t>
      </w:r>
    </w:p>
    <w:p w:rsidR="00803477" w:rsidRPr="0085500F" w:rsidRDefault="00803477">
      <w:pPr>
        <w:pStyle w:val="ConsPlusNormal"/>
        <w:ind w:firstLine="540"/>
        <w:jc w:val="both"/>
      </w:pPr>
      <w:r w:rsidRPr="0085500F">
        <w:t>Территорию неблагополучной зоны покрывают твердым водонепроницаемым покрытием и оборудуют системой канализации для обеззараживания сточных вод.</w:t>
      </w:r>
    </w:p>
    <w:p w:rsidR="00803477" w:rsidRPr="0085500F" w:rsidRDefault="00803477">
      <w:pPr>
        <w:pStyle w:val="ConsPlusNormal"/>
        <w:ind w:firstLine="540"/>
        <w:jc w:val="both"/>
      </w:pPr>
      <w:r w:rsidRPr="0085500F">
        <w:t>При проектировании должны быть предусмотрены условия, обеспечивающие при эксплуатации полное исключение всякой возможности контактирования поступающего не обезвреженного сырья с готовой обезвреженной продукцией.</w:t>
      </w:r>
    </w:p>
    <w:p w:rsidR="00803477" w:rsidRPr="0085500F" w:rsidRDefault="00803477">
      <w:pPr>
        <w:pStyle w:val="ConsPlusNormal"/>
        <w:ind w:firstLine="540"/>
        <w:jc w:val="both"/>
      </w:pPr>
      <w:r w:rsidRPr="0085500F">
        <w:t>В неблагополучной зоне производится прием сырья, его предварительная разделка, снятие шкур и вскрытие трупов животных, загрузка в вакуум-горизонтальные котлы, дезинфекция кожсырья и автотранспорта. В неблагополучной зоне размещаются также помещения уничтожения трупов животных, павших от особо опасных болезней.</w:t>
      </w:r>
    </w:p>
    <w:p w:rsidR="00803477" w:rsidRPr="0085500F" w:rsidRDefault="00803477">
      <w:pPr>
        <w:pStyle w:val="ConsPlusNormal"/>
        <w:ind w:firstLine="540"/>
        <w:jc w:val="both"/>
      </w:pPr>
      <w:r w:rsidRPr="0085500F">
        <w:t>3.9. Здания ветсанутильзаводов и ветсанутильцехов должны быть защищены от проникновения мышевидных грызунов в соответствии с "Ветеринарно-санитарными правилами по организации и проведению дератизационных мероприятий".</w:t>
      </w:r>
    </w:p>
    <w:p w:rsidR="00803477" w:rsidRPr="0085500F" w:rsidRDefault="00803477">
      <w:pPr>
        <w:pStyle w:val="ConsPlusNormal"/>
        <w:ind w:firstLine="540"/>
        <w:jc w:val="both"/>
      </w:pPr>
    </w:p>
    <w:p w:rsidR="00803477" w:rsidRPr="0085500F" w:rsidRDefault="00803477">
      <w:pPr>
        <w:pStyle w:val="ConsPlusNormal"/>
        <w:jc w:val="center"/>
        <w:outlineLvl w:val="1"/>
      </w:pPr>
      <w:r w:rsidRPr="0085500F">
        <w:t>4. НОМЕНКЛАТУРА БИОЛОГИЧЕСКИХ ОТХОДОВ</w:t>
      </w:r>
    </w:p>
    <w:p w:rsidR="00803477" w:rsidRPr="0085500F" w:rsidRDefault="00803477">
      <w:pPr>
        <w:pStyle w:val="ConsPlusNormal"/>
        <w:jc w:val="center"/>
      </w:pPr>
      <w:r w:rsidRPr="0085500F">
        <w:t>И ХАРАКТЕРИСТИКА СЫРЬЯ</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4.1. Сырьем ветсанутильзаводов, ветсанутильцехов для производства кормовой муки животного происхождения и жира являются все отходы животного происхождения, допущенные органами ветеринарного надзора к переработке на корма, а также различные наполнители.</w:t>
      </w:r>
    </w:p>
    <w:p w:rsidR="00803477" w:rsidRPr="0085500F" w:rsidRDefault="00803477">
      <w:pPr>
        <w:pStyle w:val="ConsPlusNormal"/>
        <w:ind w:firstLine="540"/>
        <w:jc w:val="both"/>
      </w:pPr>
      <w:r w:rsidRPr="0085500F">
        <w:t>4.2. Виды сырья:</w:t>
      </w:r>
    </w:p>
    <w:p w:rsidR="00803477" w:rsidRPr="0085500F" w:rsidRDefault="00803477">
      <w:pPr>
        <w:pStyle w:val="ConsPlusNormal"/>
        <w:ind w:firstLine="540"/>
        <w:jc w:val="both"/>
      </w:pPr>
      <w:r w:rsidRPr="0085500F">
        <w:t>- трупы всех видов животных, кроме павших от особо опасных болезней и радиоактивного облучения;</w:t>
      </w:r>
    </w:p>
    <w:p w:rsidR="00803477" w:rsidRPr="0085500F" w:rsidRDefault="00803477">
      <w:pPr>
        <w:pStyle w:val="ConsPlusNormal"/>
        <w:ind w:firstLine="540"/>
        <w:jc w:val="both"/>
      </w:pPr>
      <w:r w:rsidRPr="0085500F">
        <w:t>- конфискаты - туши, части туш, органы, кровь убойных животных, а также мясопродукты, рыбопродукты, другие продукты животного происхождения, признанные органами ветеринарно-санитарного надзора непригодными для пищевых целей;</w:t>
      </w:r>
    </w:p>
    <w:p w:rsidR="00803477" w:rsidRPr="0085500F" w:rsidRDefault="00803477">
      <w:pPr>
        <w:pStyle w:val="ConsPlusNormal"/>
        <w:ind w:firstLine="540"/>
        <w:jc w:val="both"/>
      </w:pPr>
      <w:r w:rsidRPr="0085500F">
        <w:t>- послеоперационный секционный материал - ткани, части иссеченных органов и т.д.;</w:t>
      </w:r>
    </w:p>
    <w:p w:rsidR="00803477" w:rsidRPr="0085500F" w:rsidRDefault="00803477">
      <w:pPr>
        <w:pStyle w:val="ConsPlusNormal"/>
        <w:ind w:firstLine="540"/>
        <w:jc w:val="both"/>
      </w:pPr>
      <w:r w:rsidRPr="0085500F">
        <w:t>- непищевые отходы:</w:t>
      </w:r>
    </w:p>
    <w:p w:rsidR="00803477" w:rsidRPr="0085500F" w:rsidRDefault="00803477">
      <w:pPr>
        <w:pStyle w:val="ConsPlusNormal"/>
        <w:ind w:firstLine="540"/>
        <w:jc w:val="both"/>
      </w:pPr>
      <w:r w:rsidRPr="0085500F">
        <w:t>а) от убоя и переработки всех видов скота;</w:t>
      </w:r>
    </w:p>
    <w:p w:rsidR="00803477" w:rsidRPr="0085500F" w:rsidRDefault="00803477">
      <w:pPr>
        <w:pStyle w:val="ConsPlusNormal"/>
        <w:ind w:firstLine="540"/>
        <w:jc w:val="both"/>
      </w:pPr>
      <w:r w:rsidRPr="0085500F">
        <w:t>б) от убоя промысловых животных;</w:t>
      </w:r>
    </w:p>
    <w:p w:rsidR="00803477" w:rsidRPr="0085500F" w:rsidRDefault="00803477">
      <w:pPr>
        <w:pStyle w:val="ConsPlusNormal"/>
        <w:ind w:firstLine="540"/>
        <w:jc w:val="both"/>
      </w:pPr>
      <w:r w:rsidRPr="0085500F">
        <w:t>в) от переработки мясопродуктов;</w:t>
      </w:r>
    </w:p>
    <w:p w:rsidR="00803477" w:rsidRPr="0085500F" w:rsidRDefault="00803477">
      <w:pPr>
        <w:pStyle w:val="ConsPlusNormal"/>
        <w:ind w:firstLine="540"/>
        <w:jc w:val="both"/>
      </w:pPr>
      <w:r w:rsidRPr="0085500F">
        <w:t>г) от переработки и потрошения птицы;</w:t>
      </w:r>
    </w:p>
    <w:p w:rsidR="00803477" w:rsidRPr="0085500F" w:rsidRDefault="00803477">
      <w:pPr>
        <w:pStyle w:val="ConsPlusNormal"/>
        <w:ind w:firstLine="540"/>
        <w:jc w:val="both"/>
      </w:pPr>
      <w:r w:rsidRPr="0085500F">
        <w:t>д) от переработки рыбы и рыбопродуктов;</w:t>
      </w:r>
    </w:p>
    <w:p w:rsidR="00803477" w:rsidRPr="0085500F" w:rsidRDefault="00803477">
      <w:pPr>
        <w:pStyle w:val="ConsPlusNormal"/>
        <w:ind w:firstLine="540"/>
        <w:jc w:val="both"/>
      </w:pPr>
      <w:r w:rsidRPr="0085500F">
        <w:t>- отходы:</w:t>
      </w:r>
    </w:p>
    <w:p w:rsidR="00803477" w:rsidRPr="0085500F" w:rsidRDefault="00803477">
      <w:pPr>
        <w:pStyle w:val="ConsPlusNormal"/>
        <w:ind w:firstLine="540"/>
        <w:jc w:val="both"/>
      </w:pPr>
      <w:r w:rsidRPr="0085500F">
        <w:t>а) в птицеводстве, звероводстве, каракулеводстве: трупы птиц, отходы инкубации, скорлупа, пухо-перьевые отходы, трупы и тушки убитых и павших зверей и ягнят;</w:t>
      </w:r>
    </w:p>
    <w:p w:rsidR="00803477" w:rsidRPr="0085500F" w:rsidRDefault="00803477">
      <w:pPr>
        <w:pStyle w:val="ConsPlusNormal"/>
        <w:ind w:firstLine="540"/>
        <w:jc w:val="both"/>
      </w:pPr>
      <w:r w:rsidRPr="0085500F">
        <w:t>б) тушки собак и кошек;</w:t>
      </w:r>
    </w:p>
    <w:p w:rsidR="00803477" w:rsidRPr="0085500F" w:rsidRDefault="00803477">
      <w:pPr>
        <w:pStyle w:val="ConsPlusNormal"/>
        <w:ind w:firstLine="540"/>
        <w:jc w:val="both"/>
      </w:pPr>
      <w:r w:rsidRPr="0085500F">
        <w:t>в) от расплода животных;</w:t>
      </w:r>
    </w:p>
    <w:p w:rsidR="00803477" w:rsidRPr="0085500F" w:rsidRDefault="00803477">
      <w:pPr>
        <w:pStyle w:val="ConsPlusNormal"/>
        <w:ind w:firstLine="540"/>
        <w:jc w:val="both"/>
      </w:pPr>
      <w:r w:rsidRPr="0085500F">
        <w:t>г) в клеежелатиновом производстве;</w:t>
      </w:r>
    </w:p>
    <w:p w:rsidR="00803477" w:rsidRPr="0085500F" w:rsidRDefault="00803477">
      <w:pPr>
        <w:pStyle w:val="ConsPlusNormal"/>
        <w:ind w:firstLine="540"/>
        <w:jc w:val="both"/>
      </w:pPr>
      <w:r w:rsidRPr="0085500F">
        <w:t>д) кератин-коллагеновое сырье;</w:t>
      </w:r>
    </w:p>
    <w:p w:rsidR="00803477" w:rsidRPr="0085500F" w:rsidRDefault="00803477">
      <w:pPr>
        <w:pStyle w:val="ConsPlusNormal"/>
        <w:ind w:firstLine="540"/>
        <w:jc w:val="both"/>
      </w:pPr>
      <w:r w:rsidRPr="0085500F">
        <w:t>е) отходы животного происхождения при производстве медицинских препаратов;</w:t>
      </w:r>
    </w:p>
    <w:p w:rsidR="00803477" w:rsidRPr="0085500F" w:rsidRDefault="00803477">
      <w:pPr>
        <w:pStyle w:val="ConsPlusNormal"/>
        <w:ind w:firstLine="540"/>
        <w:jc w:val="both"/>
      </w:pPr>
      <w:r w:rsidRPr="0085500F">
        <w:t>- минеральные наполнители:</w:t>
      </w:r>
    </w:p>
    <w:p w:rsidR="00803477" w:rsidRPr="0085500F" w:rsidRDefault="00803477">
      <w:pPr>
        <w:pStyle w:val="ConsPlusNormal"/>
        <w:ind w:firstLine="540"/>
        <w:jc w:val="both"/>
      </w:pPr>
      <w:r w:rsidRPr="0085500F">
        <w:t>а) цеолит А (ТУ 113-23/01-14-86);</w:t>
      </w:r>
    </w:p>
    <w:p w:rsidR="00803477" w:rsidRPr="0085500F" w:rsidRDefault="00803477">
      <w:pPr>
        <w:pStyle w:val="ConsPlusNormal"/>
        <w:ind w:firstLine="540"/>
        <w:jc w:val="both"/>
      </w:pPr>
      <w:r w:rsidRPr="0085500F">
        <w:t>б) преципитат кормовой (ТУ 6-08-416-78);</w:t>
      </w:r>
    </w:p>
    <w:p w:rsidR="00803477" w:rsidRPr="0085500F" w:rsidRDefault="00803477">
      <w:pPr>
        <w:pStyle w:val="ConsPlusNormal"/>
        <w:ind w:firstLine="540"/>
        <w:jc w:val="both"/>
      </w:pPr>
      <w:r w:rsidRPr="0085500F">
        <w:t>- растительные наполнители:</w:t>
      </w:r>
    </w:p>
    <w:p w:rsidR="00803477" w:rsidRPr="0085500F" w:rsidRDefault="00803477">
      <w:pPr>
        <w:pStyle w:val="ConsPlusNormal"/>
        <w:ind w:firstLine="540"/>
        <w:jc w:val="both"/>
      </w:pPr>
      <w:r w:rsidRPr="0085500F">
        <w:t>а) травяная мука;</w:t>
      </w:r>
    </w:p>
    <w:p w:rsidR="00803477" w:rsidRPr="0085500F" w:rsidRDefault="00803477">
      <w:pPr>
        <w:pStyle w:val="ConsPlusNormal"/>
        <w:ind w:firstLine="540"/>
        <w:jc w:val="both"/>
      </w:pPr>
      <w:r w:rsidRPr="0085500F">
        <w:t>б) жмых фруктовый;</w:t>
      </w:r>
    </w:p>
    <w:p w:rsidR="00803477" w:rsidRPr="0085500F" w:rsidRDefault="00803477">
      <w:pPr>
        <w:pStyle w:val="ConsPlusNormal"/>
        <w:ind w:firstLine="540"/>
        <w:jc w:val="both"/>
      </w:pPr>
      <w:r w:rsidRPr="0085500F">
        <w:t>в) жмых масличных культур;</w:t>
      </w:r>
    </w:p>
    <w:p w:rsidR="00803477" w:rsidRPr="0085500F" w:rsidRDefault="00803477">
      <w:pPr>
        <w:pStyle w:val="ConsPlusNormal"/>
        <w:ind w:firstLine="540"/>
        <w:jc w:val="both"/>
      </w:pPr>
      <w:r w:rsidRPr="0085500F">
        <w:lastRenderedPageBreak/>
        <w:t>- другой продукции.</w:t>
      </w:r>
    </w:p>
    <w:p w:rsidR="00803477" w:rsidRPr="0085500F" w:rsidRDefault="00803477">
      <w:pPr>
        <w:pStyle w:val="ConsPlusNormal"/>
        <w:ind w:firstLine="540"/>
        <w:jc w:val="both"/>
      </w:pPr>
      <w:r w:rsidRPr="0085500F">
        <w:t>4.3. В зависимости от морфологического состава и назначения сырья его подразделяют на следующие условные группы:</w:t>
      </w:r>
    </w:p>
    <w:p w:rsidR="00803477" w:rsidRPr="0085500F" w:rsidRDefault="00803477">
      <w:pPr>
        <w:pStyle w:val="ConsPlusNormal"/>
        <w:ind w:firstLine="540"/>
        <w:jc w:val="both"/>
      </w:pPr>
      <w:r w:rsidRPr="0085500F">
        <w:t>Группа I - Мякотное и мясокостное сырье:</w:t>
      </w:r>
    </w:p>
    <w:p w:rsidR="00803477" w:rsidRPr="0085500F" w:rsidRDefault="00803477">
      <w:pPr>
        <w:pStyle w:val="ConsPlusNormal"/>
        <w:ind w:firstLine="540"/>
        <w:jc w:val="both"/>
      </w:pPr>
      <w:r w:rsidRPr="0085500F">
        <w:t>- сырье жировое (свыше 40% жира): трупы свиней, кишки свиные и бараньи, жировая обрезь, жиромасса из жироловок, жиросыровая от мездрения шкур и с законсервированных кишок, жировые конфискаты;</w:t>
      </w:r>
    </w:p>
    <w:p w:rsidR="00803477" w:rsidRPr="0085500F" w:rsidRDefault="00803477">
      <w:pPr>
        <w:pStyle w:val="ConsPlusNormal"/>
        <w:ind w:firstLine="540"/>
        <w:jc w:val="both"/>
      </w:pPr>
      <w:r w:rsidRPr="0085500F">
        <w:t>- сырье жиросодержащее (содержит жира до 40%): трупы крупного рогатого скота, лошадей, птицы, сердце, пищевод, кишки крупного рогатого скота, мясная обрезь от зачистки туш и голов, сырая кость, путовый сустав, тушки пушных и промысловых зверей, каракульских ягнят, краевые участки кож;</w:t>
      </w:r>
    </w:p>
    <w:p w:rsidR="00803477" w:rsidRPr="0085500F" w:rsidRDefault="00803477">
      <w:pPr>
        <w:pStyle w:val="ConsPlusNormal"/>
        <w:ind w:firstLine="540"/>
        <w:jc w:val="both"/>
      </w:pPr>
      <w:r w:rsidRPr="0085500F">
        <w:t>- сырье нежиросодержащее (содержит жира менее 8%): печень, легкие, селезенка, трахея, гортань, мочевой пузырь, кишки телячьи, шлам, фибрин, каогулированная кровь, эмбрионы, уши, летошка и сычуг мелкого рогатого скота, трупы суточных петушков, отходы от инкубации яиц, фуражный меланж, бракованные яйца, яичная скорлупа.</w:t>
      </w:r>
    </w:p>
    <w:p w:rsidR="00803477" w:rsidRPr="0085500F" w:rsidRDefault="00803477">
      <w:pPr>
        <w:pStyle w:val="ConsPlusNormal"/>
        <w:ind w:firstLine="540"/>
        <w:jc w:val="both"/>
      </w:pPr>
      <w:r w:rsidRPr="0085500F">
        <w:t>Группа II - Костное сырье: кость от обвалки туш и голов сырая и вываренная.</w:t>
      </w:r>
    </w:p>
    <w:p w:rsidR="00803477" w:rsidRPr="0085500F" w:rsidRDefault="00803477">
      <w:pPr>
        <w:pStyle w:val="ConsPlusNormal"/>
        <w:ind w:firstLine="540"/>
        <w:jc w:val="both"/>
      </w:pPr>
      <w:r w:rsidRPr="0085500F">
        <w:t>Группа III - Мумифицированное и кератинсодержащее сырье:</w:t>
      </w:r>
    </w:p>
    <w:p w:rsidR="00803477" w:rsidRPr="0085500F" w:rsidRDefault="00803477">
      <w:pPr>
        <w:pStyle w:val="ConsPlusNormal"/>
        <w:ind w:firstLine="540"/>
        <w:jc w:val="both"/>
      </w:pPr>
      <w:r w:rsidRPr="0085500F">
        <w:t>- высохшие трупы мелких животных (в основном овец и коз), бараньи головы и ноги;</w:t>
      </w:r>
    </w:p>
    <w:p w:rsidR="00803477" w:rsidRPr="0085500F" w:rsidRDefault="00803477">
      <w:pPr>
        <w:pStyle w:val="ConsPlusNormal"/>
        <w:ind w:firstLine="540"/>
        <w:jc w:val="both"/>
      </w:pPr>
      <w:r w:rsidRPr="0085500F">
        <w:t>- перо-подкрылок, рога, копыта.</w:t>
      </w:r>
    </w:p>
    <w:p w:rsidR="00803477" w:rsidRPr="0085500F" w:rsidRDefault="00803477">
      <w:pPr>
        <w:pStyle w:val="ConsPlusNormal"/>
        <w:ind w:firstLine="540"/>
        <w:jc w:val="both"/>
      </w:pPr>
    </w:p>
    <w:p w:rsidR="00803477" w:rsidRPr="0085500F" w:rsidRDefault="00803477">
      <w:pPr>
        <w:pStyle w:val="ConsPlusNormal"/>
        <w:jc w:val="center"/>
        <w:outlineLvl w:val="1"/>
      </w:pPr>
      <w:r w:rsidRPr="0085500F">
        <w:t>5. ПОРЯДОК СБОРА, ДОСТАВКИ И ПОДГОТОВКИ СЫРЬЯ К ПЕРЕРАБОТКЕ</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5.1. Сбор отходов животного происхождения и их доставку на ветсанутильзаводы и ветсанутильцехи осуществляют в соответствии с действующими ветеринарными правилами.</w:t>
      </w:r>
    </w:p>
    <w:p w:rsidR="00803477" w:rsidRPr="0085500F" w:rsidRDefault="00803477">
      <w:pPr>
        <w:pStyle w:val="ConsPlusNormal"/>
        <w:ind w:firstLine="540"/>
        <w:jc w:val="both"/>
      </w:pPr>
      <w:r w:rsidRPr="0085500F">
        <w:t>5.2. Отходы, образующиеся в убойном цехе птицефабрик, направляют непосредственно в вакуумные котлы ветсанутильцеха способом передувки или внутрицеховым транспортом в сырьевое отделение ветсанутильцеха. Трупы птиц, отходы инкубации и меланжевого производства необходимо доставлять на специально оборудованную площадку в специальной таре на закрепленном и оборудованном для этой цели транспорте.</w:t>
      </w:r>
    </w:p>
    <w:p w:rsidR="00803477" w:rsidRPr="0085500F" w:rsidRDefault="00803477">
      <w:pPr>
        <w:pStyle w:val="ConsPlusNormal"/>
        <w:ind w:firstLine="540"/>
        <w:jc w:val="both"/>
      </w:pPr>
      <w:r w:rsidRPr="0085500F">
        <w:t>5.3. Ветсанутильзаводы обеспечивают прием трупов животных, боенских конфискатов и других отходов животного происхождения от владельцев (руководителей) фермерских, личных, подсобных хозяйств, акционерных обществ и т.д., службы коммунального хозяйства местной администрации.</w:t>
      </w:r>
    </w:p>
    <w:p w:rsidR="00803477" w:rsidRPr="0085500F" w:rsidRDefault="00803477">
      <w:pPr>
        <w:pStyle w:val="ConsPlusNormal"/>
        <w:ind w:firstLine="540"/>
        <w:jc w:val="both"/>
      </w:pPr>
      <w:r w:rsidRPr="0085500F">
        <w:t>5.4. Ветеринарные специалисты, обслуживающие хозяйства, предприятия и населенные пункты, выдают на павших животных установленной формы направления (ветсвидетельство форма N 3) и сопроводительные ветеринарные документы, в которых указывают предполагаемую причину гибели животного или предполагаемый диагноз, и к трупу прикрепляют бирку с указанием наименования хозяйства или административной территории.</w:t>
      </w:r>
    </w:p>
    <w:p w:rsidR="00803477" w:rsidRPr="0085500F" w:rsidRDefault="00803477">
      <w:pPr>
        <w:pStyle w:val="ConsPlusNormal"/>
        <w:ind w:firstLine="540"/>
        <w:jc w:val="both"/>
      </w:pPr>
      <w:r w:rsidRPr="0085500F">
        <w:t>5.5. Поступающие транспортом на ветсанутильзавод отходы взвешивают на автовесах, проверяют соответствие бирки на трупе животного сопроводительному документу и регистрируют в прошнурованном и пронумерованном журнале (Приложение А). Сопроводительные документы передают ветврачу.</w:t>
      </w:r>
    </w:p>
    <w:p w:rsidR="00803477" w:rsidRPr="0085500F" w:rsidRDefault="00803477">
      <w:pPr>
        <w:pStyle w:val="ConsPlusNormal"/>
        <w:ind w:firstLine="540"/>
        <w:jc w:val="both"/>
      </w:pPr>
      <w:r w:rsidRPr="0085500F">
        <w:t>5.6. В приемном отделении отходы разгружают и направляют в сырьевое отделение.</w:t>
      </w:r>
    </w:p>
    <w:p w:rsidR="00803477" w:rsidRPr="0085500F" w:rsidRDefault="00803477">
      <w:pPr>
        <w:pStyle w:val="ConsPlusNormal"/>
        <w:ind w:firstLine="540"/>
        <w:jc w:val="both"/>
      </w:pPr>
      <w:r w:rsidRPr="0085500F">
        <w:t>5.7. Сырье в обязательном порядке должно быть переработано в день его доставки на ветсанутильзавод, ветсанутильцех.</w:t>
      </w:r>
    </w:p>
    <w:p w:rsidR="00803477" w:rsidRPr="0085500F" w:rsidRDefault="00803477">
      <w:pPr>
        <w:pStyle w:val="ConsPlusNormal"/>
        <w:ind w:firstLine="540"/>
        <w:jc w:val="both"/>
      </w:pPr>
      <w:r w:rsidRPr="0085500F">
        <w:t>5.8. При въезде на неблагополучную зону ветсанутильзавода, ветсанутильцеха для дезинфекции ходовой части специального автотранспорта устанавливается дезбарьер с дезинфицирующими средствами.</w:t>
      </w:r>
    </w:p>
    <w:p w:rsidR="00803477" w:rsidRPr="0085500F" w:rsidRDefault="00803477">
      <w:pPr>
        <w:pStyle w:val="ConsPlusNormal"/>
        <w:ind w:firstLine="540"/>
        <w:jc w:val="both"/>
      </w:pPr>
      <w:r w:rsidRPr="0085500F">
        <w:t>5.9. Строго запрещается выезд из неблагополучной зоны спецавтотранспорта, не подвергнутого дезинфекции.</w:t>
      </w:r>
    </w:p>
    <w:p w:rsidR="00803477" w:rsidRPr="0085500F" w:rsidRDefault="00803477">
      <w:pPr>
        <w:pStyle w:val="ConsPlusNormal"/>
        <w:ind w:firstLine="540"/>
        <w:jc w:val="both"/>
      </w:pPr>
      <w:r w:rsidRPr="0085500F">
        <w:t>5.10. Спецавтотранспорт после разгрузки сырья подвергают механической очистке в приемном отделении, а затем подвергают мойке и дезинфекции в соответствии с действующими правилами.</w:t>
      </w:r>
    </w:p>
    <w:p w:rsidR="00803477" w:rsidRPr="0085500F" w:rsidRDefault="00803477">
      <w:pPr>
        <w:pStyle w:val="ConsPlusNormal"/>
        <w:ind w:firstLine="540"/>
        <w:jc w:val="both"/>
      </w:pPr>
      <w:r w:rsidRPr="0085500F">
        <w:t xml:space="preserve">5.11. Подготовка сырья к переработке осуществляется только после разрешения </w:t>
      </w:r>
      <w:r w:rsidRPr="0085500F">
        <w:lastRenderedPageBreak/>
        <w:t>ветеринарного врача. На начальном этапе производится снятие шкуры с трупа животного.</w:t>
      </w:r>
    </w:p>
    <w:p w:rsidR="00803477" w:rsidRPr="0085500F" w:rsidRDefault="00803477">
      <w:pPr>
        <w:pStyle w:val="ConsPlusNormal"/>
        <w:ind w:firstLine="540"/>
        <w:jc w:val="both"/>
      </w:pPr>
      <w:r w:rsidRPr="0085500F">
        <w:t>5.12. Доставленные на завод замороженные трупы животных, которых необходимо вскрывать и снимать шкуру, подвергают дефростации.</w:t>
      </w:r>
    </w:p>
    <w:p w:rsidR="00803477" w:rsidRPr="0085500F" w:rsidRDefault="00803477">
      <w:pPr>
        <w:pStyle w:val="ConsPlusNormal"/>
        <w:ind w:firstLine="540"/>
        <w:jc w:val="both"/>
      </w:pPr>
      <w:r w:rsidRPr="0085500F">
        <w:t>5.13. Вскрытие трупов животных и оформление документации на вскрытие проводится в сырьевом отделе под контролем ветеринарного врача в соответствии с действующими ветеринарными правилами.</w:t>
      </w:r>
    </w:p>
    <w:p w:rsidR="00803477" w:rsidRPr="0085500F" w:rsidRDefault="00803477">
      <w:pPr>
        <w:pStyle w:val="ConsPlusNormal"/>
        <w:ind w:firstLine="540"/>
        <w:jc w:val="both"/>
      </w:pPr>
      <w:r w:rsidRPr="0085500F">
        <w:t>5.14. Туши крупных животных предварительно распиливают и подают на силовой измельчитель. Туши мелких животных подают на измельчитель в нерасчлененном виде. Сырую рядовую и головную кость также подвергают измельчению.</w:t>
      </w:r>
    </w:p>
    <w:p w:rsidR="00803477" w:rsidRPr="0085500F" w:rsidRDefault="00803477">
      <w:pPr>
        <w:pStyle w:val="ConsPlusNormal"/>
        <w:ind w:firstLine="540"/>
        <w:jc w:val="both"/>
      </w:pPr>
      <w:r w:rsidRPr="0085500F">
        <w:t>5.15. Конфискаты, боенское непищевое и другое сырье подают в сырьевое отделение в спецконтейнерах или в поддонах. Сырье просматривают, освобождают от мусора, металлических и других посторонних примесей.</w:t>
      </w:r>
    </w:p>
    <w:p w:rsidR="00803477" w:rsidRPr="0085500F" w:rsidRDefault="00803477">
      <w:pPr>
        <w:pStyle w:val="ConsPlusNormal"/>
        <w:ind w:firstLine="540"/>
        <w:jc w:val="both"/>
      </w:pPr>
      <w:r w:rsidRPr="0085500F">
        <w:t>5.16. Снятую с трупа шкуру тщательно очищают от жира и прирезей мяса и в шкуропосолочном отделении подвергают дезинфекции в соответствии с действующими правилами.</w:t>
      </w:r>
    </w:p>
    <w:p w:rsidR="00803477" w:rsidRPr="0085500F" w:rsidRDefault="00803477">
      <w:pPr>
        <w:pStyle w:val="ConsPlusNormal"/>
        <w:ind w:firstLine="540"/>
        <w:jc w:val="both"/>
      </w:pPr>
      <w:r w:rsidRPr="0085500F">
        <w:t>5.17. В случае невозможности переработки сырья в течение смены, его измельчают на силовом измельчителе и консервируют пиросульфитом натрия в количестве 1 - 1,5% от массы сырья.</w:t>
      </w:r>
    </w:p>
    <w:p w:rsidR="00803477" w:rsidRPr="0085500F" w:rsidRDefault="00803477">
      <w:pPr>
        <w:pStyle w:val="ConsPlusNormal"/>
        <w:ind w:firstLine="540"/>
        <w:jc w:val="both"/>
      </w:pPr>
      <w:r w:rsidRPr="0085500F">
        <w:t>5.18. Консервирование полутуш или целых трупов животных без шкур и внутренних органов проводят 2%-ным раствором параформа или 2%-ным раствором гексаметилентетрамина путем выдержки в чанах при жидкостном коэффициенте 3:1 в течение 3 суток.</w:t>
      </w:r>
    </w:p>
    <w:p w:rsidR="00803477" w:rsidRPr="0085500F" w:rsidRDefault="00803477">
      <w:pPr>
        <w:pStyle w:val="ConsPlusNormal"/>
        <w:ind w:firstLine="540"/>
        <w:jc w:val="both"/>
      </w:pPr>
      <w:r w:rsidRPr="0085500F">
        <w:t>5.19. Для получения структурной шквары и лучшего извлечения из нее технического жира производят подсортировку сырья по содержанию костей с учетом наличия их в массе сырья из трупов крупного рогатого скота - 17 - 27%, поросят - 16 - 20%, свиней - 10 - 15%, мелкого рогатого скота - 17 - 24% и тушек каракульских ягнят - до 40%.</w:t>
      </w:r>
    </w:p>
    <w:p w:rsidR="00803477" w:rsidRPr="0085500F" w:rsidRDefault="00803477">
      <w:pPr>
        <w:pStyle w:val="ConsPlusNormal"/>
        <w:ind w:firstLine="540"/>
        <w:jc w:val="both"/>
      </w:pPr>
      <w:r w:rsidRPr="0085500F">
        <w:t>5.20. При переработке туш павших животных и мясных непищевых отходов общее количество кости в массе не должно превышать 30% для мясокостной муки и 10% для мясной муки.</w:t>
      </w:r>
    </w:p>
    <w:p w:rsidR="00803477" w:rsidRPr="0085500F" w:rsidRDefault="00803477">
      <w:pPr>
        <w:pStyle w:val="ConsPlusNormal"/>
        <w:ind w:firstLine="540"/>
        <w:jc w:val="both"/>
      </w:pPr>
      <w:r w:rsidRPr="0085500F">
        <w:t>5.21. Для получения структурной шквары, количественной стабилизации жира и ускорения процесса сушки допускается применение в качестве наполнителей травяной муки, жмыха фруктового и жмыха от масличных культур, а также муки цеолитовой, кормового преципитата, костного полуфабриката, кости-паренки и т.д. в количестве от 2 до 5% от массы основного сырья.</w:t>
      </w:r>
    </w:p>
    <w:p w:rsidR="00803477" w:rsidRPr="0085500F" w:rsidRDefault="00803477">
      <w:pPr>
        <w:pStyle w:val="ConsPlusNormal"/>
        <w:ind w:firstLine="540"/>
        <w:jc w:val="both"/>
      </w:pPr>
      <w:r w:rsidRPr="0085500F">
        <w:t>5.22. Минеральные наполнители, предварительно простерилизованные при их выработке, вводятся в вакуумные котлы как при загрузке котла сырьем, так и после проведения стерилизации сырья животного происхождения на стадии сушки продукта.</w:t>
      </w:r>
    </w:p>
    <w:p w:rsidR="00803477" w:rsidRPr="0085500F" w:rsidRDefault="00803477">
      <w:pPr>
        <w:pStyle w:val="ConsPlusNormal"/>
        <w:ind w:firstLine="540"/>
        <w:jc w:val="both"/>
      </w:pPr>
      <w:r w:rsidRPr="0085500F">
        <w:t>5.23. Растительные наполнители вводятся в котел совместно с сырьем животного происхождения.</w:t>
      </w:r>
    </w:p>
    <w:p w:rsidR="00803477" w:rsidRPr="0085500F" w:rsidRDefault="00803477">
      <w:pPr>
        <w:pStyle w:val="ConsPlusNormal"/>
        <w:ind w:firstLine="540"/>
        <w:jc w:val="both"/>
      </w:pPr>
    </w:p>
    <w:p w:rsidR="00803477" w:rsidRPr="0085500F" w:rsidRDefault="00803477">
      <w:pPr>
        <w:pStyle w:val="ConsPlusNormal"/>
        <w:jc w:val="center"/>
        <w:outlineLvl w:val="1"/>
      </w:pPr>
      <w:r w:rsidRPr="0085500F">
        <w:t>6. ТИПЫ, МОЩНОСТЬ И НОМЕНКЛАТУРА ПРЕДПРИЯТИЙ</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6.1. Ветсанутильзаводы и ветсанутильцехи предназначены для улучшения ветеринарно-санитарного состояния в закрепленных за ними зонах: производства мясокостной муки, кормового и технического жира из павших животных, из отходов от убоя скота, птицы и других отходов животного происхождения, а также для охраны окружающей среды.</w:t>
      </w:r>
    </w:p>
    <w:p w:rsidR="00803477" w:rsidRPr="0085500F" w:rsidRDefault="00803477">
      <w:pPr>
        <w:pStyle w:val="ConsPlusNormal"/>
        <w:ind w:firstLine="540"/>
        <w:jc w:val="both"/>
      </w:pPr>
      <w:r w:rsidRPr="0085500F">
        <w:t>6.2. Мощность ветсанутильзаводов и ветсанутильцехов определяется объемом выпускаемой продукции (мясокостной муки) в год.</w:t>
      </w:r>
    </w:p>
    <w:p w:rsidR="00803477" w:rsidRPr="0085500F" w:rsidRDefault="00803477">
      <w:pPr>
        <w:pStyle w:val="ConsPlusNormal"/>
        <w:ind w:firstLine="540"/>
        <w:jc w:val="both"/>
      </w:pPr>
      <w:r w:rsidRPr="0085500F">
        <w:t>Номенклатура и размеры ветсанутильзаводов и ветсанутильцехов приведены в таблице 2.</w:t>
      </w:r>
    </w:p>
    <w:p w:rsidR="00803477" w:rsidRPr="0085500F" w:rsidRDefault="00803477">
      <w:pPr>
        <w:pStyle w:val="ConsPlusNormal"/>
        <w:ind w:firstLine="540"/>
        <w:jc w:val="both"/>
      </w:pPr>
    </w:p>
    <w:p w:rsidR="00803477" w:rsidRPr="0085500F" w:rsidRDefault="00803477">
      <w:pPr>
        <w:pStyle w:val="ConsPlusNormal"/>
        <w:jc w:val="right"/>
      </w:pPr>
      <w:r w:rsidRPr="0085500F">
        <w:t>Таблица 2</w:t>
      </w:r>
    </w:p>
    <w:p w:rsidR="00803477" w:rsidRPr="0085500F" w:rsidRDefault="00803477">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4800"/>
        <w:gridCol w:w="2040"/>
        <w:gridCol w:w="1920"/>
      </w:tblGrid>
      <w:tr w:rsidR="0085500F" w:rsidRPr="0085500F">
        <w:trPr>
          <w:trHeight w:val="240"/>
        </w:trPr>
        <w:tc>
          <w:tcPr>
            <w:tcW w:w="600" w:type="dxa"/>
            <w:vMerge w:val="restart"/>
          </w:tcPr>
          <w:p w:rsidR="00803477" w:rsidRPr="0085500F" w:rsidRDefault="00803477">
            <w:pPr>
              <w:pStyle w:val="ConsPlusNonformat"/>
              <w:jc w:val="both"/>
            </w:pPr>
            <w:r w:rsidRPr="0085500F">
              <w:t xml:space="preserve"> N </w:t>
            </w:r>
          </w:p>
          <w:p w:rsidR="00803477" w:rsidRPr="0085500F" w:rsidRDefault="00803477">
            <w:pPr>
              <w:pStyle w:val="ConsPlusNonformat"/>
              <w:jc w:val="both"/>
            </w:pPr>
            <w:r w:rsidRPr="0085500F">
              <w:t>п/п</w:t>
            </w:r>
          </w:p>
        </w:tc>
        <w:tc>
          <w:tcPr>
            <w:tcW w:w="4800" w:type="dxa"/>
            <w:vMerge w:val="restart"/>
          </w:tcPr>
          <w:p w:rsidR="00803477" w:rsidRPr="0085500F" w:rsidRDefault="00803477">
            <w:pPr>
              <w:pStyle w:val="ConsPlusNonformat"/>
              <w:jc w:val="both"/>
            </w:pPr>
            <w:r w:rsidRPr="0085500F">
              <w:t xml:space="preserve">    Наименование, производственное    </w:t>
            </w:r>
          </w:p>
          <w:p w:rsidR="00803477" w:rsidRPr="0085500F" w:rsidRDefault="00803477">
            <w:pPr>
              <w:pStyle w:val="ConsPlusNonformat"/>
              <w:jc w:val="both"/>
            </w:pPr>
            <w:r w:rsidRPr="0085500F">
              <w:t xml:space="preserve">   направление, тип и номенклатура    </w:t>
            </w:r>
          </w:p>
        </w:tc>
        <w:tc>
          <w:tcPr>
            <w:tcW w:w="3960" w:type="dxa"/>
            <w:gridSpan w:val="2"/>
          </w:tcPr>
          <w:p w:rsidR="00803477" w:rsidRPr="0085500F" w:rsidRDefault="00803477">
            <w:pPr>
              <w:pStyle w:val="ConsPlusNonformat"/>
              <w:jc w:val="both"/>
            </w:pPr>
            <w:r w:rsidRPr="0085500F">
              <w:t xml:space="preserve">     Мощность предприятия     </w:t>
            </w:r>
          </w:p>
          <w:p w:rsidR="00803477" w:rsidRPr="0085500F" w:rsidRDefault="00803477">
            <w:pPr>
              <w:pStyle w:val="ConsPlusNonformat"/>
              <w:jc w:val="both"/>
            </w:pPr>
            <w:r w:rsidRPr="0085500F">
              <w:t xml:space="preserve">     по выпуску продукции     </w:t>
            </w:r>
          </w:p>
        </w:tc>
      </w:tr>
      <w:tr w:rsidR="0085500F" w:rsidRPr="0085500F">
        <w:tc>
          <w:tcPr>
            <w:tcW w:w="480" w:type="dxa"/>
            <w:vMerge/>
            <w:tcBorders>
              <w:top w:val="nil"/>
            </w:tcBorders>
          </w:tcPr>
          <w:p w:rsidR="00803477" w:rsidRPr="0085500F" w:rsidRDefault="00803477"/>
        </w:tc>
        <w:tc>
          <w:tcPr>
            <w:tcW w:w="4680" w:type="dxa"/>
            <w:vMerge/>
            <w:tcBorders>
              <w:top w:val="nil"/>
            </w:tcBorders>
          </w:tcPr>
          <w:p w:rsidR="00803477" w:rsidRPr="0085500F" w:rsidRDefault="00803477"/>
        </w:tc>
        <w:tc>
          <w:tcPr>
            <w:tcW w:w="2040" w:type="dxa"/>
            <w:tcBorders>
              <w:top w:val="nil"/>
            </w:tcBorders>
          </w:tcPr>
          <w:p w:rsidR="00803477" w:rsidRPr="0085500F" w:rsidRDefault="00803477">
            <w:pPr>
              <w:pStyle w:val="ConsPlusNonformat"/>
              <w:jc w:val="both"/>
            </w:pPr>
            <w:r w:rsidRPr="0085500F">
              <w:t xml:space="preserve">    т/смену    </w:t>
            </w:r>
          </w:p>
        </w:tc>
        <w:tc>
          <w:tcPr>
            <w:tcW w:w="1920" w:type="dxa"/>
            <w:tcBorders>
              <w:top w:val="nil"/>
            </w:tcBorders>
          </w:tcPr>
          <w:p w:rsidR="00803477" w:rsidRPr="0085500F" w:rsidRDefault="00803477">
            <w:pPr>
              <w:pStyle w:val="ConsPlusNonformat"/>
              <w:jc w:val="both"/>
            </w:pPr>
            <w:r w:rsidRPr="0085500F">
              <w:t xml:space="preserve">    т/год     </w:t>
            </w:r>
          </w:p>
        </w:tc>
      </w:tr>
      <w:tr w:rsidR="0085500F" w:rsidRPr="0085500F">
        <w:trPr>
          <w:trHeight w:val="240"/>
        </w:trPr>
        <w:tc>
          <w:tcPr>
            <w:tcW w:w="600" w:type="dxa"/>
            <w:tcBorders>
              <w:top w:val="nil"/>
            </w:tcBorders>
          </w:tcPr>
          <w:p w:rsidR="00803477" w:rsidRPr="0085500F" w:rsidRDefault="00803477">
            <w:pPr>
              <w:pStyle w:val="ConsPlusNonformat"/>
              <w:jc w:val="both"/>
            </w:pPr>
            <w:r w:rsidRPr="0085500F">
              <w:t xml:space="preserve"> 1 </w:t>
            </w:r>
          </w:p>
        </w:tc>
        <w:tc>
          <w:tcPr>
            <w:tcW w:w="4800" w:type="dxa"/>
            <w:tcBorders>
              <w:top w:val="nil"/>
            </w:tcBorders>
          </w:tcPr>
          <w:p w:rsidR="00803477" w:rsidRPr="0085500F" w:rsidRDefault="00803477">
            <w:pPr>
              <w:pStyle w:val="ConsPlusNonformat"/>
              <w:jc w:val="both"/>
            </w:pPr>
            <w:r w:rsidRPr="0085500F">
              <w:t xml:space="preserve">Ветеринарно-санитарный утилизационный </w:t>
            </w:r>
          </w:p>
          <w:p w:rsidR="00803477" w:rsidRPr="0085500F" w:rsidRDefault="00803477">
            <w:pPr>
              <w:pStyle w:val="ConsPlusNonformat"/>
              <w:jc w:val="both"/>
            </w:pPr>
            <w:r w:rsidRPr="0085500F">
              <w:lastRenderedPageBreak/>
              <w:t xml:space="preserve">цех по производству мясокостной муки  </w:t>
            </w:r>
          </w:p>
        </w:tc>
        <w:tc>
          <w:tcPr>
            <w:tcW w:w="2040" w:type="dxa"/>
            <w:tcBorders>
              <w:top w:val="nil"/>
            </w:tcBorders>
          </w:tcPr>
          <w:p w:rsidR="00803477" w:rsidRPr="0085500F" w:rsidRDefault="00803477">
            <w:pPr>
              <w:pStyle w:val="ConsPlusNonformat"/>
              <w:jc w:val="both"/>
            </w:pPr>
            <w:r w:rsidRPr="0085500F">
              <w:lastRenderedPageBreak/>
              <w:t xml:space="preserve">     0,35      </w:t>
            </w:r>
          </w:p>
        </w:tc>
        <w:tc>
          <w:tcPr>
            <w:tcW w:w="1920" w:type="dxa"/>
            <w:tcBorders>
              <w:top w:val="nil"/>
            </w:tcBorders>
          </w:tcPr>
          <w:p w:rsidR="00803477" w:rsidRPr="0085500F" w:rsidRDefault="00803477">
            <w:pPr>
              <w:pStyle w:val="ConsPlusNonformat"/>
              <w:jc w:val="both"/>
            </w:pPr>
            <w:r w:rsidRPr="0085500F">
              <w:t xml:space="preserve">    88,55     </w:t>
            </w:r>
          </w:p>
        </w:tc>
      </w:tr>
      <w:tr w:rsidR="0085500F" w:rsidRPr="0085500F">
        <w:trPr>
          <w:trHeight w:val="240"/>
        </w:trPr>
        <w:tc>
          <w:tcPr>
            <w:tcW w:w="600" w:type="dxa"/>
            <w:tcBorders>
              <w:top w:val="nil"/>
            </w:tcBorders>
          </w:tcPr>
          <w:p w:rsidR="00803477" w:rsidRPr="0085500F" w:rsidRDefault="00803477">
            <w:pPr>
              <w:pStyle w:val="ConsPlusNonformat"/>
              <w:jc w:val="both"/>
            </w:pPr>
            <w:r w:rsidRPr="0085500F">
              <w:t xml:space="preserve"> 2 </w:t>
            </w:r>
          </w:p>
        </w:tc>
        <w:tc>
          <w:tcPr>
            <w:tcW w:w="4800" w:type="dxa"/>
            <w:tcBorders>
              <w:top w:val="nil"/>
            </w:tcBorders>
          </w:tcPr>
          <w:p w:rsidR="00803477" w:rsidRPr="0085500F" w:rsidRDefault="00803477">
            <w:pPr>
              <w:pStyle w:val="ConsPlusNonformat"/>
              <w:jc w:val="both"/>
            </w:pPr>
            <w:r w:rsidRPr="0085500F">
              <w:t xml:space="preserve">Ветеринарно-санитарный утилизационный </w:t>
            </w:r>
          </w:p>
          <w:p w:rsidR="00803477" w:rsidRPr="0085500F" w:rsidRDefault="00803477">
            <w:pPr>
              <w:pStyle w:val="ConsPlusNonformat"/>
              <w:jc w:val="both"/>
            </w:pPr>
            <w:r w:rsidRPr="0085500F">
              <w:t xml:space="preserve">цех по производству мясокостной муки  </w:t>
            </w:r>
          </w:p>
        </w:tc>
        <w:tc>
          <w:tcPr>
            <w:tcW w:w="2040" w:type="dxa"/>
            <w:tcBorders>
              <w:top w:val="nil"/>
            </w:tcBorders>
          </w:tcPr>
          <w:p w:rsidR="00803477" w:rsidRPr="0085500F" w:rsidRDefault="00803477">
            <w:pPr>
              <w:pStyle w:val="ConsPlusNonformat"/>
              <w:jc w:val="both"/>
            </w:pPr>
            <w:r w:rsidRPr="0085500F">
              <w:t xml:space="preserve">     0,50      </w:t>
            </w:r>
          </w:p>
        </w:tc>
        <w:tc>
          <w:tcPr>
            <w:tcW w:w="1920" w:type="dxa"/>
            <w:tcBorders>
              <w:top w:val="nil"/>
            </w:tcBorders>
          </w:tcPr>
          <w:p w:rsidR="00803477" w:rsidRPr="0085500F" w:rsidRDefault="00803477">
            <w:pPr>
              <w:pStyle w:val="ConsPlusNonformat"/>
              <w:jc w:val="both"/>
            </w:pPr>
            <w:r w:rsidRPr="0085500F">
              <w:t xml:space="preserve">    126,5     </w:t>
            </w:r>
          </w:p>
        </w:tc>
      </w:tr>
      <w:tr w:rsidR="0085500F" w:rsidRPr="0085500F">
        <w:trPr>
          <w:trHeight w:val="240"/>
        </w:trPr>
        <w:tc>
          <w:tcPr>
            <w:tcW w:w="600" w:type="dxa"/>
            <w:tcBorders>
              <w:top w:val="nil"/>
            </w:tcBorders>
          </w:tcPr>
          <w:p w:rsidR="00803477" w:rsidRPr="0085500F" w:rsidRDefault="00803477">
            <w:pPr>
              <w:pStyle w:val="ConsPlusNonformat"/>
              <w:jc w:val="both"/>
            </w:pPr>
            <w:r w:rsidRPr="0085500F">
              <w:t xml:space="preserve"> 3 </w:t>
            </w:r>
          </w:p>
        </w:tc>
        <w:tc>
          <w:tcPr>
            <w:tcW w:w="4800" w:type="dxa"/>
            <w:tcBorders>
              <w:top w:val="nil"/>
            </w:tcBorders>
          </w:tcPr>
          <w:p w:rsidR="00803477" w:rsidRPr="0085500F" w:rsidRDefault="00803477">
            <w:pPr>
              <w:pStyle w:val="ConsPlusNonformat"/>
              <w:jc w:val="both"/>
            </w:pPr>
            <w:r w:rsidRPr="0085500F">
              <w:t xml:space="preserve">Ветеринарно-санитарный утилизационный </w:t>
            </w:r>
          </w:p>
          <w:p w:rsidR="00803477" w:rsidRPr="0085500F" w:rsidRDefault="00803477">
            <w:pPr>
              <w:pStyle w:val="ConsPlusNonformat"/>
              <w:jc w:val="both"/>
            </w:pPr>
            <w:r w:rsidRPr="0085500F">
              <w:t>завод по производству мясокостной муки</w:t>
            </w:r>
          </w:p>
        </w:tc>
        <w:tc>
          <w:tcPr>
            <w:tcW w:w="2040" w:type="dxa"/>
            <w:tcBorders>
              <w:top w:val="nil"/>
            </w:tcBorders>
          </w:tcPr>
          <w:p w:rsidR="00803477" w:rsidRPr="0085500F" w:rsidRDefault="00803477">
            <w:pPr>
              <w:pStyle w:val="ConsPlusNonformat"/>
              <w:jc w:val="both"/>
            </w:pPr>
            <w:r w:rsidRPr="0085500F">
              <w:t xml:space="preserve">      1,0      </w:t>
            </w:r>
          </w:p>
        </w:tc>
        <w:tc>
          <w:tcPr>
            <w:tcW w:w="1920" w:type="dxa"/>
            <w:tcBorders>
              <w:top w:val="nil"/>
            </w:tcBorders>
          </w:tcPr>
          <w:p w:rsidR="00803477" w:rsidRPr="0085500F" w:rsidRDefault="00803477">
            <w:pPr>
              <w:pStyle w:val="ConsPlusNonformat"/>
              <w:jc w:val="both"/>
            </w:pPr>
            <w:r w:rsidRPr="0085500F">
              <w:t xml:space="preserve">    506,0     </w:t>
            </w:r>
          </w:p>
        </w:tc>
      </w:tr>
      <w:tr w:rsidR="0085500F" w:rsidRPr="0085500F">
        <w:trPr>
          <w:trHeight w:val="240"/>
        </w:trPr>
        <w:tc>
          <w:tcPr>
            <w:tcW w:w="600" w:type="dxa"/>
            <w:tcBorders>
              <w:top w:val="nil"/>
            </w:tcBorders>
          </w:tcPr>
          <w:p w:rsidR="00803477" w:rsidRPr="0085500F" w:rsidRDefault="00803477">
            <w:pPr>
              <w:pStyle w:val="ConsPlusNonformat"/>
              <w:jc w:val="both"/>
            </w:pPr>
            <w:r w:rsidRPr="0085500F">
              <w:t xml:space="preserve"> 4 </w:t>
            </w:r>
          </w:p>
        </w:tc>
        <w:tc>
          <w:tcPr>
            <w:tcW w:w="4800" w:type="dxa"/>
            <w:tcBorders>
              <w:top w:val="nil"/>
            </w:tcBorders>
          </w:tcPr>
          <w:p w:rsidR="00803477" w:rsidRPr="0085500F" w:rsidRDefault="00803477">
            <w:pPr>
              <w:pStyle w:val="ConsPlusNonformat"/>
              <w:jc w:val="both"/>
            </w:pPr>
            <w:r w:rsidRPr="0085500F">
              <w:t xml:space="preserve">Ветеринарно-санитарный утилизационный </w:t>
            </w:r>
          </w:p>
          <w:p w:rsidR="00803477" w:rsidRPr="0085500F" w:rsidRDefault="00803477">
            <w:pPr>
              <w:pStyle w:val="ConsPlusNonformat"/>
              <w:jc w:val="both"/>
            </w:pPr>
            <w:r w:rsidRPr="0085500F">
              <w:t>завод по производству мясокостной муки</w:t>
            </w:r>
          </w:p>
        </w:tc>
        <w:tc>
          <w:tcPr>
            <w:tcW w:w="2040" w:type="dxa"/>
            <w:tcBorders>
              <w:top w:val="nil"/>
            </w:tcBorders>
          </w:tcPr>
          <w:p w:rsidR="00803477" w:rsidRPr="0085500F" w:rsidRDefault="00803477">
            <w:pPr>
              <w:pStyle w:val="ConsPlusNonformat"/>
              <w:jc w:val="both"/>
            </w:pPr>
            <w:r w:rsidRPr="0085500F">
              <w:t xml:space="preserve">      1,5      </w:t>
            </w:r>
          </w:p>
        </w:tc>
        <w:tc>
          <w:tcPr>
            <w:tcW w:w="1920" w:type="dxa"/>
            <w:tcBorders>
              <w:top w:val="nil"/>
            </w:tcBorders>
          </w:tcPr>
          <w:p w:rsidR="00803477" w:rsidRPr="0085500F" w:rsidRDefault="00803477">
            <w:pPr>
              <w:pStyle w:val="ConsPlusNonformat"/>
              <w:jc w:val="both"/>
            </w:pPr>
            <w:r w:rsidRPr="0085500F">
              <w:t xml:space="preserve">    759,0     </w:t>
            </w:r>
          </w:p>
        </w:tc>
      </w:tr>
      <w:tr w:rsidR="0085500F" w:rsidRPr="0085500F">
        <w:trPr>
          <w:trHeight w:val="240"/>
        </w:trPr>
        <w:tc>
          <w:tcPr>
            <w:tcW w:w="600" w:type="dxa"/>
            <w:tcBorders>
              <w:top w:val="nil"/>
            </w:tcBorders>
          </w:tcPr>
          <w:p w:rsidR="00803477" w:rsidRPr="0085500F" w:rsidRDefault="00803477">
            <w:pPr>
              <w:pStyle w:val="ConsPlusNonformat"/>
              <w:jc w:val="both"/>
            </w:pPr>
            <w:r w:rsidRPr="0085500F">
              <w:t xml:space="preserve"> 5 </w:t>
            </w:r>
          </w:p>
        </w:tc>
        <w:tc>
          <w:tcPr>
            <w:tcW w:w="4800" w:type="dxa"/>
            <w:tcBorders>
              <w:top w:val="nil"/>
            </w:tcBorders>
          </w:tcPr>
          <w:p w:rsidR="00803477" w:rsidRPr="0085500F" w:rsidRDefault="00803477">
            <w:pPr>
              <w:pStyle w:val="ConsPlusNonformat"/>
              <w:jc w:val="both"/>
            </w:pPr>
            <w:r w:rsidRPr="0085500F">
              <w:t xml:space="preserve">Ветеринарно-санитарный утилизационный </w:t>
            </w:r>
          </w:p>
          <w:p w:rsidR="00803477" w:rsidRPr="0085500F" w:rsidRDefault="00803477">
            <w:pPr>
              <w:pStyle w:val="ConsPlusNonformat"/>
              <w:jc w:val="both"/>
            </w:pPr>
            <w:r w:rsidRPr="0085500F">
              <w:t>завод по производству мясокостной муки</w:t>
            </w:r>
          </w:p>
        </w:tc>
        <w:tc>
          <w:tcPr>
            <w:tcW w:w="2040" w:type="dxa"/>
            <w:tcBorders>
              <w:top w:val="nil"/>
            </w:tcBorders>
          </w:tcPr>
          <w:p w:rsidR="00803477" w:rsidRPr="0085500F" w:rsidRDefault="00803477">
            <w:pPr>
              <w:pStyle w:val="ConsPlusNonformat"/>
              <w:jc w:val="both"/>
            </w:pPr>
            <w:r w:rsidRPr="0085500F">
              <w:t xml:space="preserve">      2,0      </w:t>
            </w:r>
          </w:p>
        </w:tc>
        <w:tc>
          <w:tcPr>
            <w:tcW w:w="1920" w:type="dxa"/>
            <w:tcBorders>
              <w:top w:val="nil"/>
            </w:tcBorders>
          </w:tcPr>
          <w:p w:rsidR="00803477" w:rsidRPr="0085500F" w:rsidRDefault="00803477">
            <w:pPr>
              <w:pStyle w:val="ConsPlusNonformat"/>
              <w:jc w:val="both"/>
            </w:pPr>
            <w:r w:rsidRPr="0085500F">
              <w:t xml:space="preserve">    1012,0    </w:t>
            </w:r>
          </w:p>
        </w:tc>
      </w:tr>
      <w:tr w:rsidR="0085500F" w:rsidRPr="0085500F">
        <w:trPr>
          <w:trHeight w:val="240"/>
        </w:trPr>
        <w:tc>
          <w:tcPr>
            <w:tcW w:w="600" w:type="dxa"/>
            <w:tcBorders>
              <w:top w:val="nil"/>
            </w:tcBorders>
          </w:tcPr>
          <w:p w:rsidR="00803477" w:rsidRPr="0085500F" w:rsidRDefault="00803477">
            <w:pPr>
              <w:pStyle w:val="ConsPlusNonformat"/>
              <w:jc w:val="both"/>
            </w:pPr>
            <w:r w:rsidRPr="0085500F">
              <w:t xml:space="preserve"> 6 </w:t>
            </w:r>
          </w:p>
        </w:tc>
        <w:tc>
          <w:tcPr>
            <w:tcW w:w="4800" w:type="dxa"/>
            <w:tcBorders>
              <w:top w:val="nil"/>
            </w:tcBorders>
          </w:tcPr>
          <w:p w:rsidR="00803477" w:rsidRPr="0085500F" w:rsidRDefault="00803477">
            <w:pPr>
              <w:pStyle w:val="ConsPlusNonformat"/>
              <w:jc w:val="both"/>
            </w:pPr>
            <w:r w:rsidRPr="0085500F">
              <w:t xml:space="preserve">Ветеринарно-санитарный утилизационный </w:t>
            </w:r>
          </w:p>
          <w:p w:rsidR="00803477" w:rsidRPr="0085500F" w:rsidRDefault="00803477">
            <w:pPr>
              <w:pStyle w:val="ConsPlusNonformat"/>
              <w:jc w:val="both"/>
            </w:pPr>
            <w:r w:rsidRPr="0085500F">
              <w:t>завод по производству мясокостной муки</w:t>
            </w:r>
          </w:p>
        </w:tc>
        <w:tc>
          <w:tcPr>
            <w:tcW w:w="2040" w:type="dxa"/>
            <w:tcBorders>
              <w:top w:val="nil"/>
            </w:tcBorders>
          </w:tcPr>
          <w:p w:rsidR="00803477" w:rsidRPr="0085500F" w:rsidRDefault="00803477">
            <w:pPr>
              <w:pStyle w:val="ConsPlusNonformat"/>
              <w:jc w:val="both"/>
            </w:pPr>
            <w:r w:rsidRPr="0085500F">
              <w:t xml:space="preserve">      2,5      </w:t>
            </w:r>
          </w:p>
        </w:tc>
        <w:tc>
          <w:tcPr>
            <w:tcW w:w="1920" w:type="dxa"/>
            <w:tcBorders>
              <w:top w:val="nil"/>
            </w:tcBorders>
          </w:tcPr>
          <w:p w:rsidR="00803477" w:rsidRPr="0085500F" w:rsidRDefault="00803477">
            <w:pPr>
              <w:pStyle w:val="ConsPlusNonformat"/>
              <w:jc w:val="both"/>
            </w:pPr>
            <w:r w:rsidRPr="0085500F">
              <w:t xml:space="preserve">    1265,0    </w:t>
            </w:r>
          </w:p>
        </w:tc>
      </w:tr>
      <w:tr w:rsidR="0085500F" w:rsidRPr="0085500F">
        <w:trPr>
          <w:trHeight w:val="240"/>
        </w:trPr>
        <w:tc>
          <w:tcPr>
            <w:tcW w:w="600" w:type="dxa"/>
            <w:tcBorders>
              <w:top w:val="nil"/>
            </w:tcBorders>
          </w:tcPr>
          <w:p w:rsidR="00803477" w:rsidRPr="0085500F" w:rsidRDefault="00803477">
            <w:pPr>
              <w:pStyle w:val="ConsPlusNonformat"/>
              <w:jc w:val="both"/>
            </w:pPr>
            <w:r w:rsidRPr="0085500F">
              <w:t xml:space="preserve"> 7 </w:t>
            </w:r>
          </w:p>
        </w:tc>
        <w:tc>
          <w:tcPr>
            <w:tcW w:w="4800" w:type="dxa"/>
            <w:tcBorders>
              <w:top w:val="nil"/>
            </w:tcBorders>
          </w:tcPr>
          <w:p w:rsidR="00803477" w:rsidRPr="0085500F" w:rsidRDefault="00803477">
            <w:pPr>
              <w:pStyle w:val="ConsPlusNonformat"/>
              <w:jc w:val="both"/>
            </w:pPr>
            <w:r w:rsidRPr="0085500F">
              <w:t xml:space="preserve">Ветеринарно-санитарный утилизационный </w:t>
            </w:r>
          </w:p>
          <w:p w:rsidR="00803477" w:rsidRPr="0085500F" w:rsidRDefault="00803477">
            <w:pPr>
              <w:pStyle w:val="ConsPlusNonformat"/>
              <w:jc w:val="both"/>
            </w:pPr>
            <w:r w:rsidRPr="0085500F">
              <w:t>завод по производству мясокостной муки</w:t>
            </w:r>
          </w:p>
        </w:tc>
        <w:tc>
          <w:tcPr>
            <w:tcW w:w="2040" w:type="dxa"/>
            <w:tcBorders>
              <w:top w:val="nil"/>
            </w:tcBorders>
          </w:tcPr>
          <w:p w:rsidR="00803477" w:rsidRPr="0085500F" w:rsidRDefault="00803477">
            <w:pPr>
              <w:pStyle w:val="ConsPlusNonformat"/>
              <w:jc w:val="both"/>
            </w:pPr>
            <w:r w:rsidRPr="0085500F">
              <w:t xml:space="preserve">      3,0      </w:t>
            </w:r>
          </w:p>
        </w:tc>
        <w:tc>
          <w:tcPr>
            <w:tcW w:w="1920" w:type="dxa"/>
            <w:tcBorders>
              <w:top w:val="nil"/>
            </w:tcBorders>
          </w:tcPr>
          <w:p w:rsidR="00803477" w:rsidRPr="0085500F" w:rsidRDefault="00803477">
            <w:pPr>
              <w:pStyle w:val="ConsPlusNonformat"/>
              <w:jc w:val="both"/>
            </w:pPr>
            <w:r w:rsidRPr="0085500F">
              <w:t xml:space="preserve">    1518,0    </w:t>
            </w:r>
          </w:p>
        </w:tc>
      </w:tr>
      <w:tr w:rsidR="0085500F" w:rsidRPr="0085500F">
        <w:trPr>
          <w:trHeight w:val="240"/>
        </w:trPr>
        <w:tc>
          <w:tcPr>
            <w:tcW w:w="9360" w:type="dxa"/>
            <w:gridSpan w:val="4"/>
            <w:tcBorders>
              <w:top w:val="nil"/>
            </w:tcBorders>
          </w:tcPr>
          <w:p w:rsidR="00803477" w:rsidRPr="0085500F" w:rsidRDefault="00803477">
            <w:pPr>
              <w:pStyle w:val="ConsPlusNonformat"/>
              <w:jc w:val="both"/>
            </w:pPr>
            <w:r w:rsidRPr="0085500F">
              <w:t xml:space="preserve">    Примечание. Цехи по производству мясокостной муки 0,35 и 0,5 тонны  в</w:t>
            </w:r>
          </w:p>
          <w:p w:rsidR="00803477" w:rsidRPr="0085500F" w:rsidRDefault="00803477">
            <w:pPr>
              <w:pStyle w:val="ConsPlusNonformat"/>
              <w:jc w:val="both"/>
            </w:pPr>
            <w:r w:rsidRPr="0085500F">
              <w:t xml:space="preserve">смену работают в одну смену, а все заводы работают в две смены.          </w:t>
            </w:r>
          </w:p>
        </w:tc>
      </w:tr>
    </w:tbl>
    <w:p w:rsidR="00803477" w:rsidRPr="0085500F" w:rsidRDefault="00803477">
      <w:pPr>
        <w:pStyle w:val="ConsPlusNormal"/>
        <w:ind w:firstLine="540"/>
        <w:jc w:val="both"/>
      </w:pPr>
    </w:p>
    <w:p w:rsidR="00803477" w:rsidRPr="0085500F" w:rsidRDefault="00803477">
      <w:pPr>
        <w:pStyle w:val="ConsPlusNormal"/>
        <w:jc w:val="center"/>
        <w:outlineLvl w:val="1"/>
      </w:pPr>
      <w:r w:rsidRPr="0085500F">
        <w:t>7. ОСНОВНЫЕ НОРМАТИВЫ ДЛЯ ТЕХНОЛОГИЧЕСКИХ РАСЧЕТОВ</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7.1. Процесс работы проектируемых ветсанутильзаводов и ветсанутильцехов определяется технологическим графиком, согласовывающим взаимосвязь основных звеньев производства.</w:t>
      </w:r>
    </w:p>
    <w:p w:rsidR="00803477" w:rsidRPr="0085500F" w:rsidRDefault="00803477">
      <w:pPr>
        <w:pStyle w:val="ConsPlusNormal"/>
        <w:ind w:firstLine="540"/>
        <w:jc w:val="both"/>
      </w:pPr>
      <w:r w:rsidRPr="0085500F">
        <w:t>Технологические расчеты и разработку технологических графиков следует начинать с основного звена производства, которое определяет производственную мощность предприятия.</w:t>
      </w:r>
    </w:p>
    <w:p w:rsidR="00803477" w:rsidRPr="0085500F" w:rsidRDefault="00803477">
      <w:pPr>
        <w:pStyle w:val="ConsPlusNormal"/>
        <w:ind w:firstLine="540"/>
        <w:jc w:val="both"/>
      </w:pPr>
      <w:r w:rsidRPr="0085500F">
        <w:t>7.2. Расчет количества вакуум-горизонтальных котлов H, штук, по возможному количеству сырья в закрепленной за ветсанутильзаводом, ветсанутильцехом зоне ведется по формуле:</w:t>
      </w:r>
    </w:p>
    <w:p w:rsidR="00803477" w:rsidRPr="0085500F" w:rsidRDefault="00803477">
      <w:pPr>
        <w:pStyle w:val="ConsPlusNormal"/>
        <w:ind w:firstLine="540"/>
        <w:jc w:val="both"/>
      </w:pPr>
    </w:p>
    <w:p w:rsidR="00803477" w:rsidRPr="0085500F" w:rsidRDefault="0085500F">
      <w:pPr>
        <w:pStyle w:val="ConsPlusNormal"/>
        <w:jc w:val="center"/>
      </w:pPr>
      <w:r w:rsidRPr="0085500F">
        <w:rPr>
          <w:position w:val="-28"/>
        </w:rPr>
        <w:pict>
          <v:shape id="_x0000_i1025" style="width:59.25pt;height:36pt" coordsize="" o:spt="100" adj="0,,0" path="" filled="f" stroked="f">
            <v:stroke joinstyle="miter"/>
            <v:imagedata r:id="rId4" o:title="base_44_14749_9"/>
            <v:formulas/>
            <v:path o:connecttype="segments"/>
          </v:shape>
        </w:pict>
      </w:r>
      <w:r w:rsidR="00803477" w:rsidRPr="0085500F">
        <w:t>,</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где A - количество сырья, перерабатываемого в смену, тонн;</w:t>
      </w:r>
    </w:p>
    <w:p w:rsidR="00803477" w:rsidRPr="0085500F" w:rsidRDefault="00803477">
      <w:pPr>
        <w:pStyle w:val="ConsPlusNormal"/>
        <w:ind w:firstLine="540"/>
        <w:jc w:val="both"/>
      </w:pPr>
      <w:r w:rsidRPr="0085500F">
        <w:t>Q - норма загрузки одного котла, тонн;</w:t>
      </w:r>
    </w:p>
    <w:p w:rsidR="00803477" w:rsidRPr="0085500F" w:rsidRDefault="00803477">
      <w:pPr>
        <w:pStyle w:val="ConsPlusNormal"/>
        <w:ind w:firstLine="540"/>
        <w:jc w:val="both"/>
      </w:pPr>
      <w:r w:rsidRPr="0085500F">
        <w:t>t - длительность цикла, ч;</w:t>
      </w:r>
    </w:p>
    <w:p w:rsidR="00803477" w:rsidRPr="0085500F" w:rsidRDefault="00803477">
      <w:pPr>
        <w:pStyle w:val="ConsPlusNormal"/>
        <w:ind w:firstLine="540"/>
        <w:jc w:val="both"/>
      </w:pPr>
      <w:r w:rsidRPr="0085500F">
        <w:t>T - продолжительность смены, ч.</w:t>
      </w:r>
    </w:p>
    <w:p w:rsidR="00803477" w:rsidRPr="0085500F" w:rsidRDefault="00803477">
      <w:pPr>
        <w:pStyle w:val="ConsPlusNormal"/>
        <w:ind w:firstLine="540"/>
        <w:jc w:val="both"/>
      </w:pPr>
      <w:r w:rsidRPr="0085500F">
        <w:t>7.3. Расчет емкости чанов для дезинфекции шкур V, кг, вычисляют по формуле:</w:t>
      </w:r>
    </w:p>
    <w:p w:rsidR="00803477" w:rsidRPr="0085500F" w:rsidRDefault="00803477">
      <w:pPr>
        <w:pStyle w:val="ConsPlusNormal"/>
        <w:ind w:firstLine="540"/>
        <w:jc w:val="both"/>
      </w:pPr>
    </w:p>
    <w:p w:rsidR="00803477" w:rsidRPr="0085500F" w:rsidRDefault="00803477">
      <w:pPr>
        <w:pStyle w:val="ConsPlusNormal"/>
        <w:jc w:val="center"/>
      </w:pPr>
      <w:r w:rsidRPr="0085500F">
        <w:t>V = N + n,</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где N - количество раствора на дезинфекцию, кг;</w:t>
      </w:r>
    </w:p>
    <w:p w:rsidR="00803477" w:rsidRPr="0085500F" w:rsidRDefault="00803477">
      <w:pPr>
        <w:pStyle w:val="ConsPlusNormal"/>
        <w:ind w:firstLine="540"/>
        <w:jc w:val="both"/>
      </w:pPr>
      <w:r w:rsidRPr="0085500F">
        <w:t>n - количество шкур, обрабатываемых за смену, кг;</w:t>
      </w:r>
    </w:p>
    <w:p w:rsidR="00803477" w:rsidRPr="0085500F" w:rsidRDefault="00803477">
      <w:pPr>
        <w:pStyle w:val="ConsPlusNormal"/>
        <w:ind w:firstLine="540"/>
        <w:jc w:val="both"/>
      </w:pPr>
    </w:p>
    <w:p w:rsidR="00803477" w:rsidRPr="0085500F" w:rsidRDefault="00803477">
      <w:pPr>
        <w:pStyle w:val="ConsPlusNormal"/>
        <w:jc w:val="center"/>
      </w:pPr>
      <w:r w:rsidRPr="0085500F">
        <w:t>N = n x k,</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где k - жидкостной коэффициент 1:5.</w:t>
      </w:r>
    </w:p>
    <w:p w:rsidR="00803477" w:rsidRPr="0085500F" w:rsidRDefault="00803477">
      <w:pPr>
        <w:pStyle w:val="ConsPlusNormal"/>
        <w:ind w:firstLine="540"/>
        <w:jc w:val="both"/>
      </w:pPr>
      <w:r w:rsidRPr="0085500F">
        <w:t>7.4. Расчет количества прессов для отжима жира от шквары H, штук, определяют по формуле:</w:t>
      </w:r>
    </w:p>
    <w:p w:rsidR="00803477" w:rsidRPr="0085500F" w:rsidRDefault="00803477">
      <w:pPr>
        <w:pStyle w:val="ConsPlusNormal"/>
        <w:ind w:firstLine="540"/>
        <w:jc w:val="both"/>
      </w:pPr>
    </w:p>
    <w:p w:rsidR="00803477" w:rsidRPr="0085500F" w:rsidRDefault="0085500F">
      <w:pPr>
        <w:pStyle w:val="ConsPlusNormal"/>
        <w:jc w:val="center"/>
      </w:pPr>
      <w:r w:rsidRPr="0085500F">
        <w:rPr>
          <w:position w:val="-28"/>
        </w:rPr>
        <w:pict>
          <v:shape id="_x0000_i1026" style="width:57.75pt;height:36pt" coordsize="" o:spt="100" adj="0,,0" path="" filled="f" stroked="f">
            <v:stroke joinstyle="miter"/>
            <v:imagedata r:id="rId5" o:title="base_44_14749_10"/>
            <v:formulas/>
            <v:path o:connecttype="segments"/>
          </v:shape>
        </w:pict>
      </w:r>
      <w:r w:rsidR="00803477" w:rsidRPr="0085500F">
        <w:t>,</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где A - количество перерабатываемой шквары в смену, кг;</w:t>
      </w:r>
    </w:p>
    <w:p w:rsidR="00803477" w:rsidRPr="0085500F" w:rsidRDefault="00803477">
      <w:pPr>
        <w:pStyle w:val="ConsPlusNormal"/>
        <w:ind w:firstLine="540"/>
        <w:jc w:val="both"/>
      </w:pPr>
      <w:r w:rsidRPr="0085500F">
        <w:t>q - производительность пресса, кг/ч;</w:t>
      </w:r>
    </w:p>
    <w:p w:rsidR="00803477" w:rsidRPr="0085500F" w:rsidRDefault="00803477">
      <w:pPr>
        <w:pStyle w:val="ConsPlusNormal"/>
        <w:ind w:firstLine="540"/>
        <w:jc w:val="both"/>
      </w:pPr>
      <w:r w:rsidRPr="0085500F">
        <w:t>T - продолжительность смены, ч.</w:t>
      </w:r>
    </w:p>
    <w:p w:rsidR="00803477" w:rsidRPr="0085500F" w:rsidRDefault="00803477">
      <w:pPr>
        <w:pStyle w:val="ConsPlusNormal"/>
        <w:ind w:firstLine="540"/>
        <w:jc w:val="both"/>
      </w:pPr>
      <w:r w:rsidRPr="0085500F">
        <w:lastRenderedPageBreak/>
        <w:t>7.5. Номенклатура основных производственных зданий:</w:t>
      </w:r>
    </w:p>
    <w:p w:rsidR="00803477" w:rsidRPr="0085500F" w:rsidRDefault="00803477">
      <w:pPr>
        <w:pStyle w:val="ConsPlusNormal"/>
        <w:ind w:firstLine="540"/>
        <w:jc w:val="both"/>
      </w:pPr>
      <w:r w:rsidRPr="0085500F">
        <w:t>- производственный корпус;</w:t>
      </w:r>
    </w:p>
    <w:p w:rsidR="00803477" w:rsidRPr="0085500F" w:rsidRDefault="00803477">
      <w:pPr>
        <w:pStyle w:val="ConsPlusNormal"/>
        <w:ind w:firstLine="540"/>
        <w:jc w:val="both"/>
      </w:pPr>
      <w:r w:rsidRPr="0085500F">
        <w:t>- вспомогательный корпус;</w:t>
      </w:r>
    </w:p>
    <w:p w:rsidR="00803477" w:rsidRPr="0085500F" w:rsidRDefault="00803477">
      <w:pPr>
        <w:pStyle w:val="ConsPlusNormal"/>
        <w:ind w:firstLine="540"/>
        <w:jc w:val="both"/>
      </w:pPr>
      <w:r w:rsidRPr="0085500F">
        <w:t>- административно-бытовой корпус;</w:t>
      </w:r>
    </w:p>
    <w:p w:rsidR="00803477" w:rsidRPr="0085500F" w:rsidRDefault="00803477">
      <w:pPr>
        <w:pStyle w:val="ConsPlusNormal"/>
        <w:ind w:firstLine="540"/>
        <w:jc w:val="both"/>
      </w:pPr>
      <w:r w:rsidRPr="0085500F">
        <w:t>- гараж с теплой стоянкой.</w:t>
      </w:r>
    </w:p>
    <w:p w:rsidR="00803477" w:rsidRPr="0085500F" w:rsidRDefault="00803477">
      <w:pPr>
        <w:pStyle w:val="ConsPlusNormal"/>
        <w:ind w:firstLine="540"/>
        <w:jc w:val="both"/>
      </w:pPr>
    </w:p>
    <w:p w:rsidR="00803477" w:rsidRPr="0085500F" w:rsidRDefault="00803477">
      <w:pPr>
        <w:pStyle w:val="ConsPlusNormal"/>
        <w:jc w:val="center"/>
        <w:outlineLvl w:val="1"/>
      </w:pPr>
      <w:r w:rsidRPr="0085500F">
        <w:t>8. НОМЕНКЛАТУРА И ОРИЕНТИРОВОЧНЫЕ РАЗМЕРЫ ОСНОВНЫХ ЗДАНИЙ.</w:t>
      </w:r>
    </w:p>
    <w:p w:rsidR="00803477" w:rsidRPr="0085500F" w:rsidRDefault="00803477">
      <w:pPr>
        <w:pStyle w:val="ConsPlusNormal"/>
        <w:jc w:val="center"/>
      </w:pPr>
      <w:r w:rsidRPr="0085500F">
        <w:t>ПЛОЩАДИ ОСНОВНЫХ ПОМЕЩЕНИЙ И СООРУЖЕНИЙ</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8.1. Номенклатура основных зданий и сооружений ветсанутильзаводов и ветсанутильцехов включает в себя следующие здания и сооружения:</w:t>
      </w:r>
    </w:p>
    <w:p w:rsidR="00803477" w:rsidRPr="0085500F" w:rsidRDefault="00803477">
      <w:pPr>
        <w:pStyle w:val="ConsPlusNormal"/>
        <w:ind w:firstLine="540"/>
        <w:jc w:val="both"/>
      </w:pPr>
      <w:r w:rsidRPr="0085500F">
        <w:t>- производственный корпус;</w:t>
      </w:r>
    </w:p>
    <w:p w:rsidR="00803477" w:rsidRPr="0085500F" w:rsidRDefault="00803477">
      <w:pPr>
        <w:pStyle w:val="ConsPlusNormal"/>
        <w:ind w:firstLine="540"/>
        <w:jc w:val="both"/>
      </w:pPr>
      <w:r w:rsidRPr="0085500F">
        <w:t>- вспомогательный корпус;</w:t>
      </w:r>
    </w:p>
    <w:p w:rsidR="00803477" w:rsidRPr="0085500F" w:rsidRDefault="00803477">
      <w:pPr>
        <w:pStyle w:val="ConsPlusNormal"/>
        <w:ind w:firstLine="540"/>
        <w:jc w:val="both"/>
      </w:pPr>
      <w:r w:rsidRPr="0085500F">
        <w:t>- административно-бытовой корпус;</w:t>
      </w:r>
    </w:p>
    <w:p w:rsidR="00803477" w:rsidRPr="0085500F" w:rsidRDefault="00803477">
      <w:pPr>
        <w:pStyle w:val="ConsPlusNormal"/>
        <w:ind w:firstLine="540"/>
        <w:jc w:val="both"/>
      </w:pPr>
      <w:r w:rsidRPr="0085500F">
        <w:t>- гараж с теплой стоянкой;</w:t>
      </w:r>
    </w:p>
    <w:p w:rsidR="00803477" w:rsidRPr="0085500F" w:rsidRDefault="00803477">
      <w:pPr>
        <w:pStyle w:val="ConsPlusNormal"/>
        <w:ind w:firstLine="540"/>
        <w:jc w:val="both"/>
      </w:pPr>
      <w:r w:rsidRPr="0085500F">
        <w:t>- котельная;</w:t>
      </w:r>
    </w:p>
    <w:p w:rsidR="00803477" w:rsidRPr="0085500F" w:rsidRDefault="00803477">
      <w:pPr>
        <w:pStyle w:val="ConsPlusNormal"/>
        <w:ind w:firstLine="540"/>
        <w:jc w:val="both"/>
      </w:pPr>
      <w:r w:rsidRPr="0085500F">
        <w:t>- автомобильные весы;</w:t>
      </w:r>
    </w:p>
    <w:p w:rsidR="00803477" w:rsidRPr="0085500F" w:rsidRDefault="00803477">
      <w:pPr>
        <w:pStyle w:val="ConsPlusNormal"/>
        <w:ind w:firstLine="540"/>
        <w:jc w:val="both"/>
      </w:pPr>
      <w:r w:rsidRPr="0085500F">
        <w:t>- ограждение.</w:t>
      </w:r>
    </w:p>
    <w:p w:rsidR="00803477" w:rsidRPr="0085500F" w:rsidRDefault="00803477">
      <w:pPr>
        <w:pStyle w:val="ConsPlusNormal"/>
        <w:ind w:firstLine="540"/>
        <w:jc w:val="both"/>
      </w:pPr>
      <w:r w:rsidRPr="0085500F">
        <w:t>8.2. Ориентировочные размеры основных зданий ветсанутильцехов и ветсанутильзаводов приняты из расчета норм, приходящихся на одну тонну выпуска готовой продукции, площади, занятой оборудованием, и площади, приходящейся на одного работающего (таблица 3).</w:t>
      </w:r>
    </w:p>
    <w:p w:rsidR="00803477" w:rsidRPr="0085500F" w:rsidRDefault="00803477">
      <w:pPr>
        <w:pStyle w:val="ConsPlusNormal"/>
        <w:ind w:firstLine="540"/>
        <w:jc w:val="both"/>
      </w:pPr>
    </w:p>
    <w:p w:rsidR="00803477" w:rsidRPr="0085500F" w:rsidRDefault="00803477">
      <w:pPr>
        <w:pStyle w:val="ConsPlusNormal"/>
        <w:jc w:val="right"/>
      </w:pPr>
      <w:r w:rsidRPr="0085500F">
        <w:t>Таблица 3</w:t>
      </w:r>
    </w:p>
    <w:p w:rsidR="00803477" w:rsidRPr="0085500F" w:rsidRDefault="00803477">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2160"/>
        <w:gridCol w:w="1320"/>
        <w:gridCol w:w="960"/>
        <w:gridCol w:w="840"/>
        <w:gridCol w:w="840"/>
        <w:gridCol w:w="840"/>
        <w:gridCol w:w="840"/>
        <w:gridCol w:w="840"/>
        <w:gridCol w:w="840"/>
      </w:tblGrid>
      <w:tr w:rsidR="0085500F" w:rsidRPr="0085500F">
        <w:trPr>
          <w:trHeight w:val="240"/>
        </w:trPr>
        <w:tc>
          <w:tcPr>
            <w:tcW w:w="600" w:type="dxa"/>
            <w:vMerge w:val="restart"/>
          </w:tcPr>
          <w:p w:rsidR="00803477" w:rsidRPr="0085500F" w:rsidRDefault="00803477">
            <w:pPr>
              <w:pStyle w:val="ConsPlusNonformat"/>
              <w:jc w:val="both"/>
            </w:pPr>
            <w:r w:rsidRPr="0085500F">
              <w:t xml:space="preserve"> N </w:t>
            </w:r>
          </w:p>
          <w:p w:rsidR="00803477" w:rsidRPr="0085500F" w:rsidRDefault="00803477">
            <w:pPr>
              <w:pStyle w:val="ConsPlusNonformat"/>
              <w:jc w:val="both"/>
            </w:pPr>
            <w:r w:rsidRPr="0085500F">
              <w:t>п/п</w:t>
            </w:r>
          </w:p>
        </w:tc>
        <w:tc>
          <w:tcPr>
            <w:tcW w:w="2160" w:type="dxa"/>
            <w:vMerge w:val="restart"/>
          </w:tcPr>
          <w:p w:rsidR="00803477" w:rsidRPr="0085500F" w:rsidRDefault="00803477">
            <w:pPr>
              <w:pStyle w:val="ConsPlusNonformat"/>
              <w:jc w:val="both"/>
            </w:pPr>
            <w:r w:rsidRPr="0085500F">
              <w:t xml:space="preserve">  Наименование  </w:t>
            </w:r>
          </w:p>
          <w:p w:rsidR="00803477" w:rsidRPr="0085500F" w:rsidRDefault="00803477">
            <w:pPr>
              <w:pStyle w:val="ConsPlusNonformat"/>
              <w:jc w:val="both"/>
            </w:pPr>
            <w:r w:rsidRPr="0085500F">
              <w:t xml:space="preserve">основных зданий </w:t>
            </w:r>
          </w:p>
        </w:tc>
        <w:tc>
          <w:tcPr>
            <w:tcW w:w="1320" w:type="dxa"/>
            <w:vMerge w:val="restart"/>
          </w:tcPr>
          <w:p w:rsidR="00803477" w:rsidRPr="0085500F" w:rsidRDefault="00803477">
            <w:pPr>
              <w:pStyle w:val="ConsPlusNonformat"/>
              <w:jc w:val="both"/>
            </w:pPr>
            <w:r w:rsidRPr="0085500F">
              <w:t xml:space="preserve"> Единица </w:t>
            </w:r>
          </w:p>
          <w:p w:rsidR="00803477" w:rsidRPr="0085500F" w:rsidRDefault="00803477">
            <w:pPr>
              <w:pStyle w:val="ConsPlusNonformat"/>
              <w:jc w:val="both"/>
            </w:pPr>
            <w:r w:rsidRPr="0085500F">
              <w:t>измерения</w:t>
            </w:r>
          </w:p>
        </w:tc>
        <w:tc>
          <w:tcPr>
            <w:tcW w:w="6000" w:type="dxa"/>
            <w:gridSpan w:val="7"/>
          </w:tcPr>
          <w:p w:rsidR="00803477" w:rsidRPr="0085500F" w:rsidRDefault="00803477">
            <w:pPr>
              <w:pStyle w:val="ConsPlusNonformat"/>
              <w:jc w:val="both"/>
            </w:pPr>
            <w:r w:rsidRPr="0085500F">
              <w:t>Мощность цехов по производству мясокостной</w:t>
            </w:r>
          </w:p>
          <w:p w:rsidR="00803477" w:rsidRPr="0085500F" w:rsidRDefault="00803477">
            <w:pPr>
              <w:pStyle w:val="ConsPlusNonformat"/>
              <w:jc w:val="both"/>
            </w:pPr>
            <w:r w:rsidRPr="0085500F">
              <w:t xml:space="preserve">  муки, ветсанутильзаводов, тонн в смену  </w:t>
            </w:r>
          </w:p>
        </w:tc>
      </w:tr>
      <w:tr w:rsidR="0085500F" w:rsidRPr="0085500F">
        <w:tc>
          <w:tcPr>
            <w:tcW w:w="480" w:type="dxa"/>
            <w:vMerge/>
            <w:tcBorders>
              <w:top w:val="nil"/>
            </w:tcBorders>
          </w:tcPr>
          <w:p w:rsidR="00803477" w:rsidRPr="0085500F" w:rsidRDefault="00803477"/>
        </w:tc>
        <w:tc>
          <w:tcPr>
            <w:tcW w:w="2040" w:type="dxa"/>
            <w:vMerge/>
            <w:tcBorders>
              <w:top w:val="nil"/>
            </w:tcBorders>
          </w:tcPr>
          <w:p w:rsidR="00803477" w:rsidRPr="0085500F" w:rsidRDefault="00803477"/>
        </w:tc>
        <w:tc>
          <w:tcPr>
            <w:tcW w:w="1200" w:type="dxa"/>
            <w:vMerge/>
            <w:tcBorders>
              <w:top w:val="nil"/>
            </w:tcBorders>
          </w:tcPr>
          <w:p w:rsidR="00803477" w:rsidRPr="0085500F" w:rsidRDefault="00803477"/>
        </w:tc>
        <w:tc>
          <w:tcPr>
            <w:tcW w:w="960" w:type="dxa"/>
            <w:tcBorders>
              <w:top w:val="nil"/>
            </w:tcBorders>
          </w:tcPr>
          <w:p w:rsidR="00803477" w:rsidRPr="0085500F" w:rsidRDefault="00803477">
            <w:pPr>
              <w:pStyle w:val="ConsPlusNonformat"/>
              <w:jc w:val="both"/>
            </w:pPr>
            <w:r w:rsidRPr="0085500F">
              <w:t xml:space="preserve"> 0,35 </w:t>
            </w:r>
          </w:p>
        </w:tc>
        <w:tc>
          <w:tcPr>
            <w:tcW w:w="840" w:type="dxa"/>
            <w:tcBorders>
              <w:top w:val="nil"/>
            </w:tcBorders>
          </w:tcPr>
          <w:p w:rsidR="00803477" w:rsidRPr="0085500F" w:rsidRDefault="00803477">
            <w:pPr>
              <w:pStyle w:val="ConsPlusNonformat"/>
              <w:jc w:val="both"/>
            </w:pPr>
            <w:r w:rsidRPr="0085500F">
              <w:t xml:space="preserve"> 0,5 </w:t>
            </w:r>
          </w:p>
        </w:tc>
        <w:tc>
          <w:tcPr>
            <w:tcW w:w="840" w:type="dxa"/>
            <w:tcBorders>
              <w:top w:val="nil"/>
            </w:tcBorders>
          </w:tcPr>
          <w:p w:rsidR="00803477" w:rsidRPr="0085500F" w:rsidRDefault="00803477">
            <w:pPr>
              <w:pStyle w:val="ConsPlusNonformat"/>
              <w:jc w:val="both"/>
            </w:pPr>
            <w:r w:rsidRPr="0085500F">
              <w:t xml:space="preserve"> 1,0 </w:t>
            </w:r>
          </w:p>
        </w:tc>
        <w:tc>
          <w:tcPr>
            <w:tcW w:w="840" w:type="dxa"/>
            <w:tcBorders>
              <w:top w:val="nil"/>
            </w:tcBorders>
          </w:tcPr>
          <w:p w:rsidR="00803477" w:rsidRPr="0085500F" w:rsidRDefault="00803477">
            <w:pPr>
              <w:pStyle w:val="ConsPlusNonformat"/>
              <w:jc w:val="both"/>
            </w:pPr>
            <w:r w:rsidRPr="0085500F">
              <w:t xml:space="preserve"> 1,5 </w:t>
            </w:r>
          </w:p>
        </w:tc>
        <w:tc>
          <w:tcPr>
            <w:tcW w:w="840" w:type="dxa"/>
            <w:tcBorders>
              <w:top w:val="nil"/>
            </w:tcBorders>
          </w:tcPr>
          <w:p w:rsidR="00803477" w:rsidRPr="0085500F" w:rsidRDefault="00803477">
            <w:pPr>
              <w:pStyle w:val="ConsPlusNonformat"/>
              <w:jc w:val="both"/>
            </w:pPr>
            <w:r w:rsidRPr="0085500F">
              <w:t xml:space="preserve"> 2,0 </w:t>
            </w:r>
          </w:p>
        </w:tc>
        <w:tc>
          <w:tcPr>
            <w:tcW w:w="840" w:type="dxa"/>
            <w:tcBorders>
              <w:top w:val="nil"/>
            </w:tcBorders>
          </w:tcPr>
          <w:p w:rsidR="00803477" w:rsidRPr="0085500F" w:rsidRDefault="00803477">
            <w:pPr>
              <w:pStyle w:val="ConsPlusNonformat"/>
              <w:jc w:val="both"/>
            </w:pPr>
            <w:r w:rsidRPr="0085500F">
              <w:t xml:space="preserve"> 2,5 </w:t>
            </w:r>
          </w:p>
        </w:tc>
        <w:tc>
          <w:tcPr>
            <w:tcW w:w="840" w:type="dxa"/>
            <w:tcBorders>
              <w:top w:val="nil"/>
            </w:tcBorders>
          </w:tcPr>
          <w:p w:rsidR="00803477" w:rsidRPr="0085500F" w:rsidRDefault="00803477">
            <w:pPr>
              <w:pStyle w:val="ConsPlusNonformat"/>
              <w:jc w:val="both"/>
            </w:pPr>
            <w:r w:rsidRPr="0085500F">
              <w:t xml:space="preserve"> 3,0 </w:t>
            </w:r>
          </w:p>
        </w:tc>
      </w:tr>
      <w:tr w:rsidR="0085500F" w:rsidRPr="0085500F">
        <w:trPr>
          <w:trHeight w:val="240"/>
        </w:trPr>
        <w:tc>
          <w:tcPr>
            <w:tcW w:w="600" w:type="dxa"/>
            <w:tcBorders>
              <w:top w:val="nil"/>
            </w:tcBorders>
          </w:tcPr>
          <w:p w:rsidR="00803477" w:rsidRPr="0085500F" w:rsidRDefault="00803477">
            <w:pPr>
              <w:pStyle w:val="ConsPlusNonformat"/>
              <w:jc w:val="both"/>
            </w:pPr>
            <w:r w:rsidRPr="0085500F">
              <w:t xml:space="preserve"> 1 </w:t>
            </w:r>
          </w:p>
        </w:tc>
        <w:tc>
          <w:tcPr>
            <w:tcW w:w="2160" w:type="dxa"/>
            <w:tcBorders>
              <w:top w:val="nil"/>
            </w:tcBorders>
          </w:tcPr>
          <w:p w:rsidR="00803477" w:rsidRPr="0085500F" w:rsidRDefault="00803477">
            <w:pPr>
              <w:pStyle w:val="ConsPlusNonformat"/>
              <w:jc w:val="both"/>
            </w:pPr>
            <w:r w:rsidRPr="0085500F">
              <w:t>Производственный</w:t>
            </w:r>
          </w:p>
          <w:p w:rsidR="00803477" w:rsidRPr="0085500F" w:rsidRDefault="00803477">
            <w:pPr>
              <w:pStyle w:val="ConsPlusNonformat"/>
              <w:jc w:val="both"/>
            </w:pPr>
            <w:r w:rsidRPr="0085500F">
              <w:t xml:space="preserve">корпус          </w:t>
            </w:r>
          </w:p>
        </w:tc>
        <w:tc>
          <w:tcPr>
            <w:tcW w:w="1320" w:type="dxa"/>
            <w:tcBorders>
              <w:top w:val="nil"/>
            </w:tcBorders>
          </w:tcPr>
          <w:p w:rsidR="00803477" w:rsidRPr="0085500F" w:rsidRDefault="00803477">
            <w:pPr>
              <w:pStyle w:val="ConsPlusNonformat"/>
              <w:jc w:val="both"/>
            </w:pPr>
            <w:r w:rsidRPr="0085500F">
              <w:t xml:space="preserve">   м2    </w:t>
            </w:r>
          </w:p>
        </w:tc>
        <w:tc>
          <w:tcPr>
            <w:tcW w:w="960" w:type="dxa"/>
            <w:tcBorders>
              <w:top w:val="nil"/>
            </w:tcBorders>
          </w:tcPr>
          <w:p w:rsidR="00803477" w:rsidRPr="0085500F" w:rsidRDefault="00803477">
            <w:pPr>
              <w:pStyle w:val="ConsPlusNonformat"/>
              <w:jc w:val="both"/>
            </w:pPr>
            <w:r w:rsidRPr="0085500F">
              <w:t xml:space="preserve"> 420  </w:t>
            </w:r>
          </w:p>
        </w:tc>
        <w:tc>
          <w:tcPr>
            <w:tcW w:w="840" w:type="dxa"/>
            <w:tcBorders>
              <w:top w:val="nil"/>
            </w:tcBorders>
          </w:tcPr>
          <w:p w:rsidR="00803477" w:rsidRPr="0085500F" w:rsidRDefault="00803477">
            <w:pPr>
              <w:pStyle w:val="ConsPlusNonformat"/>
              <w:jc w:val="both"/>
            </w:pPr>
            <w:r w:rsidRPr="0085500F">
              <w:t xml:space="preserve"> 560 </w:t>
            </w:r>
          </w:p>
        </w:tc>
        <w:tc>
          <w:tcPr>
            <w:tcW w:w="840" w:type="dxa"/>
            <w:tcBorders>
              <w:top w:val="nil"/>
            </w:tcBorders>
          </w:tcPr>
          <w:p w:rsidR="00803477" w:rsidRPr="0085500F" w:rsidRDefault="00803477">
            <w:pPr>
              <w:pStyle w:val="ConsPlusNonformat"/>
              <w:jc w:val="both"/>
            </w:pPr>
            <w:r w:rsidRPr="0085500F">
              <w:t xml:space="preserve">1010 </w:t>
            </w:r>
          </w:p>
        </w:tc>
        <w:tc>
          <w:tcPr>
            <w:tcW w:w="840" w:type="dxa"/>
            <w:tcBorders>
              <w:top w:val="nil"/>
            </w:tcBorders>
          </w:tcPr>
          <w:p w:rsidR="00803477" w:rsidRPr="0085500F" w:rsidRDefault="00803477">
            <w:pPr>
              <w:pStyle w:val="ConsPlusNonformat"/>
              <w:jc w:val="both"/>
            </w:pPr>
            <w:r w:rsidRPr="0085500F">
              <w:t xml:space="preserve">1400 </w:t>
            </w:r>
          </w:p>
        </w:tc>
        <w:tc>
          <w:tcPr>
            <w:tcW w:w="840" w:type="dxa"/>
            <w:tcBorders>
              <w:top w:val="nil"/>
            </w:tcBorders>
          </w:tcPr>
          <w:p w:rsidR="00803477" w:rsidRPr="0085500F" w:rsidRDefault="00803477">
            <w:pPr>
              <w:pStyle w:val="ConsPlusNonformat"/>
              <w:jc w:val="both"/>
            </w:pPr>
            <w:r w:rsidRPr="0085500F">
              <w:t xml:space="preserve">1820 </w:t>
            </w:r>
          </w:p>
        </w:tc>
        <w:tc>
          <w:tcPr>
            <w:tcW w:w="840" w:type="dxa"/>
            <w:tcBorders>
              <w:top w:val="nil"/>
            </w:tcBorders>
          </w:tcPr>
          <w:p w:rsidR="00803477" w:rsidRPr="0085500F" w:rsidRDefault="00803477">
            <w:pPr>
              <w:pStyle w:val="ConsPlusNonformat"/>
              <w:jc w:val="both"/>
            </w:pPr>
            <w:r w:rsidRPr="0085500F">
              <w:t xml:space="preserve">2250 </w:t>
            </w:r>
          </w:p>
        </w:tc>
        <w:tc>
          <w:tcPr>
            <w:tcW w:w="840" w:type="dxa"/>
            <w:tcBorders>
              <w:top w:val="nil"/>
            </w:tcBorders>
          </w:tcPr>
          <w:p w:rsidR="00803477" w:rsidRPr="0085500F" w:rsidRDefault="00803477">
            <w:pPr>
              <w:pStyle w:val="ConsPlusNonformat"/>
              <w:jc w:val="both"/>
            </w:pPr>
            <w:r w:rsidRPr="0085500F">
              <w:t xml:space="preserve">2580 </w:t>
            </w:r>
          </w:p>
        </w:tc>
      </w:tr>
      <w:tr w:rsidR="0085500F" w:rsidRPr="0085500F">
        <w:trPr>
          <w:trHeight w:val="240"/>
        </w:trPr>
        <w:tc>
          <w:tcPr>
            <w:tcW w:w="600" w:type="dxa"/>
            <w:tcBorders>
              <w:top w:val="nil"/>
            </w:tcBorders>
          </w:tcPr>
          <w:p w:rsidR="00803477" w:rsidRPr="0085500F" w:rsidRDefault="00803477">
            <w:pPr>
              <w:pStyle w:val="ConsPlusNonformat"/>
              <w:jc w:val="both"/>
            </w:pPr>
            <w:r w:rsidRPr="0085500F">
              <w:t xml:space="preserve"> 2 </w:t>
            </w:r>
          </w:p>
        </w:tc>
        <w:tc>
          <w:tcPr>
            <w:tcW w:w="2160" w:type="dxa"/>
            <w:tcBorders>
              <w:top w:val="nil"/>
            </w:tcBorders>
          </w:tcPr>
          <w:p w:rsidR="00803477" w:rsidRPr="0085500F" w:rsidRDefault="00803477">
            <w:pPr>
              <w:pStyle w:val="ConsPlusNonformat"/>
              <w:jc w:val="both"/>
            </w:pPr>
            <w:r w:rsidRPr="0085500F">
              <w:t xml:space="preserve">Вспомогательный </w:t>
            </w:r>
          </w:p>
          <w:p w:rsidR="00803477" w:rsidRPr="0085500F" w:rsidRDefault="00803477">
            <w:pPr>
              <w:pStyle w:val="ConsPlusNonformat"/>
              <w:jc w:val="both"/>
            </w:pPr>
            <w:r w:rsidRPr="0085500F">
              <w:t xml:space="preserve">корпус          </w:t>
            </w:r>
          </w:p>
        </w:tc>
        <w:tc>
          <w:tcPr>
            <w:tcW w:w="1320" w:type="dxa"/>
            <w:tcBorders>
              <w:top w:val="nil"/>
            </w:tcBorders>
          </w:tcPr>
          <w:p w:rsidR="00803477" w:rsidRPr="0085500F" w:rsidRDefault="00803477">
            <w:pPr>
              <w:pStyle w:val="ConsPlusNonformat"/>
              <w:jc w:val="both"/>
            </w:pPr>
            <w:r w:rsidRPr="0085500F">
              <w:t xml:space="preserve">   м2    </w:t>
            </w:r>
          </w:p>
        </w:tc>
        <w:tc>
          <w:tcPr>
            <w:tcW w:w="960" w:type="dxa"/>
            <w:tcBorders>
              <w:top w:val="nil"/>
            </w:tcBorders>
          </w:tcPr>
          <w:p w:rsidR="00803477" w:rsidRPr="0085500F" w:rsidRDefault="00803477">
            <w:pPr>
              <w:pStyle w:val="ConsPlusNonformat"/>
              <w:jc w:val="both"/>
            </w:pPr>
            <w:r w:rsidRPr="0085500F">
              <w:t xml:space="preserve"> 180  </w:t>
            </w:r>
          </w:p>
        </w:tc>
        <w:tc>
          <w:tcPr>
            <w:tcW w:w="840" w:type="dxa"/>
            <w:tcBorders>
              <w:top w:val="nil"/>
            </w:tcBorders>
          </w:tcPr>
          <w:p w:rsidR="00803477" w:rsidRPr="0085500F" w:rsidRDefault="00803477">
            <w:pPr>
              <w:pStyle w:val="ConsPlusNonformat"/>
              <w:jc w:val="both"/>
            </w:pPr>
            <w:r w:rsidRPr="0085500F">
              <w:t xml:space="preserve"> 250 </w:t>
            </w:r>
          </w:p>
        </w:tc>
        <w:tc>
          <w:tcPr>
            <w:tcW w:w="840" w:type="dxa"/>
            <w:tcBorders>
              <w:top w:val="nil"/>
            </w:tcBorders>
          </w:tcPr>
          <w:p w:rsidR="00803477" w:rsidRPr="0085500F" w:rsidRDefault="00803477">
            <w:pPr>
              <w:pStyle w:val="ConsPlusNonformat"/>
              <w:jc w:val="both"/>
            </w:pPr>
            <w:r w:rsidRPr="0085500F">
              <w:t xml:space="preserve"> 500 </w:t>
            </w:r>
          </w:p>
        </w:tc>
        <w:tc>
          <w:tcPr>
            <w:tcW w:w="840" w:type="dxa"/>
            <w:tcBorders>
              <w:top w:val="nil"/>
            </w:tcBorders>
          </w:tcPr>
          <w:p w:rsidR="00803477" w:rsidRPr="0085500F" w:rsidRDefault="00803477">
            <w:pPr>
              <w:pStyle w:val="ConsPlusNonformat"/>
              <w:jc w:val="both"/>
            </w:pPr>
            <w:r w:rsidRPr="0085500F">
              <w:t xml:space="preserve"> 750 </w:t>
            </w:r>
          </w:p>
        </w:tc>
        <w:tc>
          <w:tcPr>
            <w:tcW w:w="840" w:type="dxa"/>
            <w:tcBorders>
              <w:top w:val="nil"/>
            </w:tcBorders>
          </w:tcPr>
          <w:p w:rsidR="00803477" w:rsidRPr="0085500F" w:rsidRDefault="00803477">
            <w:pPr>
              <w:pStyle w:val="ConsPlusNonformat"/>
              <w:jc w:val="both"/>
            </w:pPr>
            <w:r w:rsidRPr="0085500F">
              <w:t xml:space="preserve">1000 </w:t>
            </w:r>
          </w:p>
        </w:tc>
        <w:tc>
          <w:tcPr>
            <w:tcW w:w="840" w:type="dxa"/>
            <w:tcBorders>
              <w:top w:val="nil"/>
            </w:tcBorders>
          </w:tcPr>
          <w:p w:rsidR="00803477" w:rsidRPr="0085500F" w:rsidRDefault="00803477">
            <w:pPr>
              <w:pStyle w:val="ConsPlusNonformat"/>
              <w:jc w:val="both"/>
            </w:pPr>
            <w:r w:rsidRPr="0085500F">
              <w:t xml:space="preserve">1250 </w:t>
            </w:r>
          </w:p>
        </w:tc>
        <w:tc>
          <w:tcPr>
            <w:tcW w:w="840" w:type="dxa"/>
            <w:tcBorders>
              <w:top w:val="nil"/>
            </w:tcBorders>
          </w:tcPr>
          <w:p w:rsidR="00803477" w:rsidRPr="0085500F" w:rsidRDefault="00803477">
            <w:pPr>
              <w:pStyle w:val="ConsPlusNonformat"/>
              <w:jc w:val="both"/>
            </w:pPr>
            <w:r w:rsidRPr="0085500F">
              <w:t xml:space="preserve">1500 </w:t>
            </w:r>
          </w:p>
        </w:tc>
      </w:tr>
      <w:tr w:rsidR="0085500F" w:rsidRPr="0085500F">
        <w:trPr>
          <w:trHeight w:val="240"/>
        </w:trPr>
        <w:tc>
          <w:tcPr>
            <w:tcW w:w="600" w:type="dxa"/>
            <w:tcBorders>
              <w:top w:val="nil"/>
            </w:tcBorders>
          </w:tcPr>
          <w:p w:rsidR="00803477" w:rsidRPr="0085500F" w:rsidRDefault="00803477">
            <w:pPr>
              <w:pStyle w:val="ConsPlusNonformat"/>
              <w:jc w:val="both"/>
            </w:pPr>
            <w:r w:rsidRPr="0085500F">
              <w:t xml:space="preserve"> 3 </w:t>
            </w:r>
          </w:p>
        </w:tc>
        <w:tc>
          <w:tcPr>
            <w:tcW w:w="2160" w:type="dxa"/>
            <w:tcBorders>
              <w:top w:val="nil"/>
            </w:tcBorders>
          </w:tcPr>
          <w:p w:rsidR="00803477" w:rsidRPr="0085500F" w:rsidRDefault="00803477">
            <w:pPr>
              <w:pStyle w:val="ConsPlusNonformat"/>
              <w:jc w:val="both"/>
            </w:pPr>
            <w:r w:rsidRPr="0085500F">
              <w:t>Административно-</w:t>
            </w:r>
          </w:p>
          <w:p w:rsidR="00803477" w:rsidRPr="0085500F" w:rsidRDefault="00803477">
            <w:pPr>
              <w:pStyle w:val="ConsPlusNonformat"/>
              <w:jc w:val="both"/>
            </w:pPr>
            <w:r w:rsidRPr="0085500F">
              <w:t xml:space="preserve">бытовой корпус  </w:t>
            </w:r>
          </w:p>
        </w:tc>
        <w:tc>
          <w:tcPr>
            <w:tcW w:w="1320" w:type="dxa"/>
            <w:tcBorders>
              <w:top w:val="nil"/>
            </w:tcBorders>
          </w:tcPr>
          <w:p w:rsidR="00803477" w:rsidRPr="0085500F" w:rsidRDefault="00803477">
            <w:pPr>
              <w:pStyle w:val="ConsPlusNonformat"/>
              <w:jc w:val="both"/>
            </w:pPr>
            <w:r w:rsidRPr="0085500F">
              <w:t xml:space="preserve">   м2    </w:t>
            </w:r>
          </w:p>
        </w:tc>
        <w:tc>
          <w:tcPr>
            <w:tcW w:w="960" w:type="dxa"/>
            <w:tcBorders>
              <w:top w:val="nil"/>
            </w:tcBorders>
          </w:tcPr>
          <w:p w:rsidR="00803477" w:rsidRPr="0085500F" w:rsidRDefault="00803477">
            <w:pPr>
              <w:pStyle w:val="ConsPlusNonformat"/>
              <w:jc w:val="both"/>
            </w:pPr>
            <w:r w:rsidRPr="0085500F">
              <w:t xml:space="preserve"> 120  </w:t>
            </w:r>
          </w:p>
        </w:tc>
        <w:tc>
          <w:tcPr>
            <w:tcW w:w="840" w:type="dxa"/>
            <w:tcBorders>
              <w:top w:val="nil"/>
            </w:tcBorders>
          </w:tcPr>
          <w:p w:rsidR="00803477" w:rsidRPr="0085500F" w:rsidRDefault="00803477">
            <w:pPr>
              <w:pStyle w:val="ConsPlusNonformat"/>
              <w:jc w:val="both"/>
            </w:pPr>
            <w:r w:rsidRPr="0085500F">
              <w:t xml:space="preserve"> 180 </w:t>
            </w:r>
          </w:p>
        </w:tc>
        <w:tc>
          <w:tcPr>
            <w:tcW w:w="840" w:type="dxa"/>
            <w:tcBorders>
              <w:top w:val="nil"/>
            </w:tcBorders>
          </w:tcPr>
          <w:p w:rsidR="00803477" w:rsidRPr="0085500F" w:rsidRDefault="00803477">
            <w:pPr>
              <w:pStyle w:val="ConsPlusNonformat"/>
              <w:jc w:val="both"/>
            </w:pPr>
            <w:r w:rsidRPr="0085500F">
              <w:t xml:space="preserve"> 360 </w:t>
            </w:r>
          </w:p>
        </w:tc>
        <w:tc>
          <w:tcPr>
            <w:tcW w:w="840" w:type="dxa"/>
            <w:tcBorders>
              <w:top w:val="nil"/>
            </w:tcBorders>
          </w:tcPr>
          <w:p w:rsidR="00803477" w:rsidRPr="0085500F" w:rsidRDefault="00803477">
            <w:pPr>
              <w:pStyle w:val="ConsPlusNonformat"/>
              <w:jc w:val="both"/>
            </w:pPr>
            <w:r w:rsidRPr="0085500F">
              <w:t xml:space="preserve"> 540 </w:t>
            </w:r>
          </w:p>
        </w:tc>
        <w:tc>
          <w:tcPr>
            <w:tcW w:w="840" w:type="dxa"/>
            <w:tcBorders>
              <w:top w:val="nil"/>
            </w:tcBorders>
          </w:tcPr>
          <w:p w:rsidR="00803477" w:rsidRPr="0085500F" w:rsidRDefault="00803477">
            <w:pPr>
              <w:pStyle w:val="ConsPlusNonformat"/>
              <w:jc w:val="both"/>
            </w:pPr>
            <w:r w:rsidRPr="0085500F">
              <w:t xml:space="preserve"> 720 </w:t>
            </w:r>
          </w:p>
        </w:tc>
        <w:tc>
          <w:tcPr>
            <w:tcW w:w="840" w:type="dxa"/>
            <w:tcBorders>
              <w:top w:val="nil"/>
            </w:tcBorders>
          </w:tcPr>
          <w:p w:rsidR="00803477" w:rsidRPr="0085500F" w:rsidRDefault="00803477">
            <w:pPr>
              <w:pStyle w:val="ConsPlusNonformat"/>
              <w:jc w:val="both"/>
            </w:pPr>
            <w:r w:rsidRPr="0085500F">
              <w:t xml:space="preserve"> 900 </w:t>
            </w:r>
          </w:p>
        </w:tc>
        <w:tc>
          <w:tcPr>
            <w:tcW w:w="840" w:type="dxa"/>
            <w:tcBorders>
              <w:top w:val="nil"/>
            </w:tcBorders>
          </w:tcPr>
          <w:p w:rsidR="00803477" w:rsidRPr="0085500F" w:rsidRDefault="00803477">
            <w:pPr>
              <w:pStyle w:val="ConsPlusNonformat"/>
              <w:jc w:val="both"/>
            </w:pPr>
            <w:r w:rsidRPr="0085500F">
              <w:t xml:space="preserve">1080 </w:t>
            </w:r>
          </w:p>
        </w:tc>
      </w:tr>
      <w:tr w:rsidR="0085500F" w:rsidRPr="0085500F">
        <w:trPr>
          <w:trHeight w:val="240"/>
        </w:trPr>
        <w:tc>
          <w:tcPr>
            <w:tcW w:w="600" w:type="dxa"/>
            <w:tcBorders>
              <w:top w:val="nil"/>
            </w:tcBorders>
          </w:tcPr>
          <w:p w:rsidR="00803477" w:rsidRPr="0085500F" w:rsidRDefault="00803477">
            <w:pPr>
              <w:pStyle w:val="ConsPlusNonformat"/>
              <w:jc w:val="both"/>
            </w:pPr>
            <w:r w:rsidRPr="0085500F">
              <w:t xml:space="preserve"> 4 </w:t>
            </w:r>
          </w:p>
        </w:tc>
        <w:tc>
          <w:tcPr>
            <w:tcW w:w="2160" w:type="dxa"/>
            <w:tcBorders>
              <w:top w:val="nil"/>
            </w:tcBorders>
          </w:tcPr>
          <w:p w:rsidR="00803477" w:rsidRPr="0085500F" w:rsidRDefault="00803477">
            <w:pPr>
              <w:pStyle w:val="ConsPlusNonformat"/>
              <w:jc w:val="both"/>
            </w:pPr>
            <w:r w:rsidRPr="0085500F">
              <w:t xml:space="preserve">Гараж с теплой  </w:t>
            </w:r>
          </w:p>
          <w:p w:rsidR="00803477" w:rsidRPr="0085500F" w:rsidRDefault="00803477">
            <w:pPr>
              <w:pStyle w:val="ConsPlusNonformat"/>
              <w:jc w:val="both"/>
            </w:pPr>
            <w:r w:rsidRPr="0085500F">
              <w:t xml:space="preserve">стоянкой        </w:t>
            </w:r>
          </w:p>
        </w:tc>
        <w:tc>
          <w:tcPr>
            <w:tcW w:w="1320" w:type="dxa"/>
            <w:tcBorders>
              <w:top w:val="nil"/>
            </w:tcBorders>
          </w:tcPr>
          <w:p w:rsidR="00803477" w:rsidRPr="0085500F" w:rsidRDefault="00803477">
            <w:pPr>
              <w:pStyle w:val="ConsPlusNonformat"/>
              <w:jc w:val="both"/>
            </w:pPr>
            <w:r w:rsidRPr="0085500F">
              <w:t xml:space="preserve">  кол.   </w:t>
            </w:r>
          </w:p>
          <w:p w:rsidR="00803477" w:rsidRPr="0085500F" w:rsidRDefault="00803477">
            <w:pPr>
              <w:pStyle w:val="ConsPlusNonformat"/>
              <w:jc w:val="both"/>
            </w:pPr>
            <w:r w:rsidRPr="0085500F">
              <w:t xml:space="preserve">автомоб. </w:t>
            </w:r>
          </w:p>
        </w:tc>
        <w:tc>
          <w:tcPr>
            <w:tcW w:w="960" w:type="dxa"/>
            <w:tcBorders>
              <w:top w:val="nil"/>
            </w:tcBorders>
          </w:tcPr>
          <w:p w:rsidR="00803477" w:rsidRPr="0085500F" w:rsidRDefault="00803477">
            <w:pPr>
              <w:pStyle w:val="ConsPlusNonformat"/>
              <w:jc w:val="both"/>
            </w:pPr>
            <w:r w:rsidRPr="0085500F">
              <w:t xml:space="preserve">  2   </w:t>
            </w:r>
          </w:p>
        </w:tc>
        <w:tc>
          <w:tcPr>
            <w:tcW w:w="840" w:type="dxa"/>
            <w:tcBorders>
              <w:top w:val="nil"/>
            </w:tcBorders>
          </w:tcPr>
          <w:p w:rsidR="00803477" w:rsidRPr="0085500F" w:rsidRDefault="00803477">
            <w:pPr>
              <w:pStyle w:val="ConsPlusNonformat"/>
              <w:jc w:val="both"/>
            </w:pPr>
            <w:r w:rsidRPr="0085500F">
              <w:t xml:space="preserve">  4  </w:t>
            </w:r>
          </w:p>
        </w:tc>
        <w:tc>
          <w:tcPr>
            <w:tcW w:w="840" w:type="dxa"/>
            <w:tcBorders>
              <w:top w:val="nil"/>
            </w:tcBorders>
          </w:tcPr>
          <w:p w:rsidR="00803477" w:rsidRPr="0085500F" w:rsidRDefault="00803477">
            <w:pPr>
              <w:pStyle w:val="ConsPlusNonformat"/>
              <w:jc w:val="both"/>
            </w:pPr>
            <w:r w:rsidRPr="0085500F">
              <w:t xml:space="preserve">  4  </w:t>
            </w:r>
          </w:p>
        </w:tc>
        <w:tc>
          <w:tcPr>
            <w:tcW w:w="840" w:type="dxa"/>
            <w:tcBorders>
              <w:top w:val="nil"/>
            </w:tcBorders>
          </w:tcPr>
          <w:p w:rsidR="00803477" w:rsidRPr="0085500F" w:rsidRDefault="00803477">
            <w:pPr>
              <w:pStyle w:val="ConsPlusNonformat"/>
              <w:jc w:val="both"/>
            </w:pPr>
            <w:r w:rsidRPr="0085500F">
              <w:t xml:space="preserve">  6  </w:t>
            </w:r>
          </w:p>
        </w:tc>
        <w:tc>
          <w:tcPr>
            <w:tcW w:w="840" w:type="dxa"/>
            <w:tcBorders>
              <w:top w:val="nil"/>
            </w:tcBorders>
          </w:tcPr>
          <w:p w:rsidR="00803477" w:rsidRPr="0085500F" w:rsidRDefault="00803477">
            <w:pPr>
              <w:pStyle w:val="ConsPlusNonformat"/>
              <w:jc w:val="both"/>
            </w:pPr>
            <w:r w:rsidRPr="0085500F">
              <w:t xml:space="preserve">  6  </w:t>
            </w:r>
          </w:p>
        </w:tc>
        <w:tc>
          <w:tcPr>
            <w:tcW w:w="840" w:type="dxa"/>
            <w:tcBorders>
              <w:top w:val="nil"/>
            </w:tcBorders>
          </w:tcPr>
          <w:p w:rsidR="00803477" w:rsidRPr="0085500F" w:rsidRDefault="00803477">
            <w:pPr>
              <w:pStyle w:val="ConsPlusNonformat"/>
              <w:jc w:val="both"/>
            </w:pPr>
            <w:r w:rsidRPr="0085500F">
              <w:t xml:space="preserve">  8  </w:t>
            </w:r>
          </w:p>
        </w:tc>
        <w:tc>
          <w:tcPr>
            <w:tcW w:w="840" w:type="dxa"/>
            <w:tcBorders>
              <w:top w:val="nil"/>
            </w:tcBorders>
          </w:tcPr>
          <w:p w:rsidR="00803477" w:rsidRPr="0085500F" w:rsidRDefault="00803477">
            <w:pPr>
              <w:pStyle w:val="ConsPlusNonformat"/>
              <w:jc w:val="both"/>
            </w:pPr>
            <w:r w:rsidRPr="0085500F">
              <w:t xml:space="preserve">  8  </w:t>
            </w:r>
          </w:p>
        </w:tc>
      </w:tr>
    </w:tbl>
    <w:p w:rsidR="00803477" w:rsidRPr="0085500F" w:rsidRDefault="00803477">
      <w:pPr>
        <w:pStyle w:val="ConsPlusNormal"/>
        <w:ind w:firstLine="540"/>
        <w:jc w:val="both"/>
      </w:pPr>
    </w:p>
    <w:p w:rsidR="00803477" w:rsidRPr="0085500F" w:rsidRDefault="00803477">
      <w:pPr>
        <w:pStyle w:val="ConsPlusNormal"/>
        <w:ind w:firstLine="540"/>
        <w:jc w:val="both"/>
      </w:pPr>
      <w:r w:rsidRPr="0085500F">
        <w:t>8.3. Ориентировочные площади основных помещений приведены в таблице 4.</w:t>
      </w:r>
    </w:p>
    <w:p w:rsidR="00803477" w:rsidRPr="0085500F" w:rsidRDefault="00803477">
      <w:pPr>
        <w:pStyle w:val="ConsPlusNormal"/>
        <w:ind w:firstLine="540"/>
        <w:jc w:val="both"/>
      </w:pPr>
    </w:p>
    <w:p w:rsidR="00803477" w:rsidRPr="0085500F" w:rsidRDefault="00803477">
      <w:pPr>
        <w:pStyle w:val="ConsPlusNormal"/>
        <w:jc w:val="right"/>
      </w:pPr>
      <w:r w:rsidRPr="0085500F">
        <w:t>Таблица 4</w:t>
      </w:r>
    </w:p>
    <w:p w:rsidR="00803477" w:rsidRPr="0085500F" w:rsidRDefault="00803477">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3240"/>
        <w:gridCol w:w="840"/>
        <w:gridCol w:w="840"/>
        <w:gridCol w:w="840"/>
        <w:gridCol w:w="720"/>
        <w:gridCol w:w="720"/>
        <w:gridCol w:w="720"/>
        <w:gridCol w:w="720"/>
        <w:gridCol w:w="720"/>
      </w:tblGrid>
      <w:tr w:rsidR="0085500F" w:rsidRPr="0085500F">
        <w:trPr>
          <w:trHeight w:val="240"/>
        </w:trPr>
        <w:tc>
          <w:tcPr>
            <w:tcW w:w="720" w:type="dxa"/>
            <w:vMerge w:val="restart"/>
          </w:tcPr>
          <w:p w:rsidR="00803477" w:rsidRPr="0085500F" w:rsidRDefault="00803477">
            <w:pPr>
              <w:pStyle w:val="ConsPlusNonformat"/>
              <w:jc w:val="both"/>
            </w:pPr>
            <w:r w:rsidRPr="0085500F">
              <w:t xml:space="preserve"> N  </w:t>
            </w:r>
          </w:p>
          <w:p w:rsidR="00803477" w:rsidRPr="0085500F" w:rsidRDefault="00803477">
            <w:pPr>
              <w:pStyle w:val="ConsPlusNonformat"/>
              <w:jc w:val="both"/>
            </w:pPr>
            <w:r w:rsidRPr="0085500F">
              <w:t xml:space="preserve">п/п </w:t>
            </w:r>
          </w:p>
        </w:tc>
        <w:tc>
          <w:tcPr>
            <w:tcW w:w="3240" w:type="dxa"/>
            <w:vMerge w:val="restart"/>
          </w:tcPr>
          <w:p w:rsidR="00803477" w:rsidRPr="0085500F" w:rsidRDefault="00803477">
            <w:pPr>
              <w:pStyle w:val="ConsPlusNonformat"/>
              <w:jc w:val="both"/>
            </w:pPr>
            <w:r w:rsidRPr="0085500F">
              <w:t xml:space="preserve">      Наименование       </w:t>
            </w:r>
          </w:p>
          <w:p w:rsidR="00803477" w:rsidRPr="0085500F" w:rsidRDefault="00803477">
            <w:pPr>
              <w:pStyle w:val="ConsPlusNonformat"/>
              <w:jc w:val="both"/>
            </w:pPr>
            <w:r w:rsidRPr="0085500F">
              <w:t xml:space="preserve">   основных помещений    </w:t>
            </w:r>
          </w:p>
          <w:p w:rsidR="00803477" w:rsidRPr="0085500F" w:rsidRDefault="00803477">
            <w:pPr>
              <w:pStyle w:val="ConsPlusNonformat"/>
              <w:jc w:val="both"/>
            </w:pPr>
            <w:r w:rsidRPr="0085500F">
              <w:t xml:space="preserve">      и сооружений       </w:t>
            </w:r>
          </w:p>
        </w:tc>
        <w:tc>
          <w:tcPr>
            <w:tcW w:w="840" w:type="dxa"/>
            <w:vMerge w:val="restart"/>
          </w:tcPr>
          <w:p w:rsidR="00803477" w:rsidRPr="0085500F" w:rsidRDefault="00803477">
            <w:pPr>
              <w:pStyle w:val="ConsPlusNonformat"/>
              <w:jc w:val="both"/>
            </w:pPr>
            <w:r w:rsidRPr="0085500F">
              <w:t xml:space="preserve">Еди- </w:t>
            </w:r>
          </w:p>
          <w:p w:rsidR="00803477" w:rsidRPr="0085500F" w:rsidRDefault="00803477">
            <w:pPr>
              <w:pStyle w:val="ConsPlusNonformat"/>
              <w:jc w:val="both"/>
            </w:pPr>
            <w:r w:rsidRPr="0085500F">
              <w:t xml:space="preserve">ница </w:t>
            </w:r>
          </w:p>
          <w:p w:rsidR="00803477" w:rsidRPr="0085500F" w:rsidRDefault="00803477">
            <w:pPr>
              <w:pStyle w:val="ConsPlusNonformat"/>
              <w:jc w:val="both"/>
            </w:pPr>
            <w:r w:rsidRPr="0085500F">
              <w:t>изме-</w:t>
            </w:r>
          </w:p>
          <w:p w:rsidR="00803477" w:rsidRPr="0085500F" w:rsidRDefault="00803477">
            <w:pPr>
              <w:pStyle w:val="ConsPlusNonformat"/>
              <w:jc w:val="both"/>
            </w:pPr>
            <w:r w:rsidRPr="0085500F">
              <w:t>рения</w:t>
            </w:r>
          </w:p>
        </w:tc>
        <w:tc>
          <w:tcPr>
            <w:tcW w:w="5280" w:type="dxa"/>
            <w:gridSpan w:val="7"/>
          </w:tcPr>
          <w:p w:rsidR="00803477" w:rsidRPr="0085500F" w:rsidRDefault="00803477">
            <w:pPr>
              <w:pStyle w:val="ConsPlusNonformat"/>
              <w:jc w:val="both"/>
            </w:pPr>
            <w:r w:rsidRPr="0085500F">
              <w:t xml:space="preserve">           Мощность цехов           </w:t>
            </w:r>
          </w:p>
          <w:p w:rsidR="00803477" w:rsidRPr="0085500F" w:rsidRDefault="00803477">
            <w:pPr>
              <w:pStyle w:val="ConsPlusNonformat"/>
              <w:jc w:val="both"/>
            </w:pPr>
            <w:r w:rsidRPr="0085500F">
              <w:t xml:space="preserve"> по производству мясокостной муки,  </w:t>
            </w:r>
          </w:p>
          <w:p w:rsidR="00803477" w:rsidRPr="0085500F" w:rsidRDefault="00803477">
            <w:pPr>
              <w:pStyle w:val="ConsPlusNonformat"/>
              <w:jc w:val="both"/>
            </w:pPr>
            <w:r w:rsidRPr="0085500F">
              <w:t xml:space="preserve">  ветсанутильзаводов, тонн в смену  </w:t>
            </w:r>
          </w:p>
        </w:tc>
      </w:tr>
      <w:tr w:rsidR="0085500F" w:rsidRPr="0085500F">
        <w:tc>
          <w:tcPr>
            <w:tcW w:w="600" w:type="dxa"/>
            <w:vMerge/>
            <w:tcBorders>
              <w:top w:val="nil"/>
            </w:tcBorders>
          </w:tcPr>
          <w:p w:rsidR="00803477" w:rsidRPr="0085500F" w:rsidRDefault="00803477"/>
        </w:tc>
        <w:tc>
          <w:tcPr>
            <w:tcW w:w="3120" w:type="dxa"/>
            <w:vMerge/>
            <w:tcBorders>
              <w:top w:val="nil"/>
            </w:tcBorders>
          </w:tcPr>
          <w:p w:rsidR="00803477" w:rsidRPr="0085500F" w:rsidRDefault="00803477"/>
        </w:tc>
        <w:tc>
          <w:tcPr>
            <w:tcW w:w="720" w:type="dxa"/>
            <w:vMerge/>
            <w:tcBorders>
              <w:top w:val="nil"/>
            </w:tcBorders>
          </w:tcPr>
          <w:p w:rsidR="00803477" w:rsidRPr="0085500F" w:rsidRDefault="00803477"/>
        </w:tc>
        <w:tc>
          <w:tcPr>
            <w:tcW w:w="840" w:type="dxa"/>
            <w:tcBorders>
              <w:top w:val="nil"/>
            </w:tcBorders>
          </w:tcPr>
          <w:p w:rsidR="00803477" w:rsidRPr="0085500F" w:rsidRDefault="00803477">
            <w:pPr>
              <w:pStyle w:val="ConsPlusNonformat"/>
              <w:jc w:val="both"/>
            </w:pPr>
            <w:r w:rsidRPr="0085500F">
              <w:t xml:space="preserve">0,35 </w:t>
            </w:r>
          </w:p>
        </w:tc>
        <w:tc>
          <w:tcPr>
            <w:tcW w:w="840" w:type="dxa"/>
            <w:tcBorders>
              <w:top w:val="nil"/>
            </w:tcBorders>
          </w:tcPr>
          <w:p w:rsidR="00803477" w:rsidRPr="0085500F" w:rsidRDefault="00803477">
            <w:pPr>
              <w:pStyle w:val="ConsPlusNonformat"/>
              <w:jc w:val="both"/>
            </w:pPr>
            <w:r w:rsidRPr="0085500F">
              <w:t xml:space="preserve"> 0,5 </w:t>
            </w:r>
          </w:p>
        </w:tc>
        <w:tc>
          <w:tcPr>
            <w:tcW w:w="720" w:type="dxa"/>
            <w:tcBorders>
              <w:top w:val="nil"/>
            </w:tcBorders>
          </w:tcPr>
          <w:p w:rsidR="00803477" w:rsidRPr="0085500F" w:rsidRDefault="00803477">
            <w:pPr>
              <w:pStyle w:val="ConsPlusNonformat"/>
              <w:jc w:val="both"/>
            </w:pPr>
            <w:r w:rsidRPr="0085500F">
              <w:t xml:space="preserve">1,0 </w:t>
            </w:r>
          </w:p>
        </w:tc>
        <w:tc>
          <w:tcPr>
            <w:tcW w:w="720" w:type="dxa"/>
            <w:tcBorders>
              <w:top w:val="nil"/>
            </w:tcBorders>
          </w:tcPr>
          <w:p w:rsidR="00803477" w:rsidRPr="0085500F" w:rsidRDefault="00803477">
            <w:pPr>
              <w:pStyle w:val="ConsPlusNonformat"/>
              <w:jc w:val="both"/>
            </w:pPr>
            <w:r w:rsidRPr="0085500F">
              <w:t xml:space="preserve">1,5 </w:t>
            </w:r>
          </w:p>
        </w:tc>
        <w:tc>
          <w:tcPr>
            <w:tcW w:w="720" w:type="dxa"/>
            <w:tcBorders>
              <w:top w:val="nil"/>
            </w:tcBorders>
          </w:tcPr>
          <w:p w:rsidR="00803477" w:rsidRPr="0085500F" w:rsidRDefault="00803477">
            <w:pPr>
              <w:pStyle w:val="ConsPlusNonformat"/>
              <w:jc w:val="both"/>
            </w:pPr>
            <w:r w:rsidRPr="0085500F">
              <w:t xml:space="preserve">2,0 </w:t>
            </w:r>
          </w:p>
        </w:tc>
        <w:tc>
          <w:tcPr>
            <w:tcW w:w="720" w:type="dxa"/>
            <w:tcBorders>
              <w:top w:val="nil"/>
            </w:tcBorders>
          </w:tcPr>
          <w:p w:rsidR="00803477" w:rsidRPr="0085500F" w:rsidRDefault="00803477">
            <w:pPr>
              <w:pStyle w:val="ConsPlusNonformat"/>
              <w:jc w:val="both"/>
            </w:pPr>
            <w:r w:rsidRPr="0085500F">
              <w:t xml:space="preserve">2,5 </w:t>
            </w:r>
          </w:p>
        </w:tc>
        <w:tc>
          <w:tcPr>
            <w:tcW w:w="720" w:type="dxa"/>
            <w:tcBorders>
              <w:top w:val="nil"/>
            </w:tcBorders>
          </w:tcPr>
          <w:p w:rsidR="00803477" w:rsidRPr="0085500F" w:rsidRDefault="00803477">
            <w:pPr>
              <w:pStyle w:val="ConsPlusNonformat"/>
              <w:jc w:val="both"/>
            </w:pPr>
            <w:r w:rsidRPr="0085500F">
              <w:t xml:space="preserve">3,0 </w:t>
            </w:r>
          </w:p>
        </w:tc>
      </w:tr>
      <w:tr w:rsidR="0085500F" w:rsidRPr="0085500F">
        <w:trPr>
          <w:trHeight w:val="240"/>
        </w:trPr>
        <w:tc>
          <w:tcPr>
            <w:tcW w:w="720" w:type="dxa"/>
            <w:tcBorders>
              <w:top w:val="nil"/>
            </w:tcBorders>
          </w:tcPr>
          <w:p w:rsidR="00803477" w:rsidRPr="0085500F" w:rsidRDefault="00803477">
            <w:pPr>
              <w:pStyle w:val="ConsPlusNonformat"/>
              <w:jc w:val="both"/>
            </w:pPr>
            <w:r w:rsidRPr="0085500F">
              <w:t xml:space="preserve"> 1  </w:t>
            </w:r>
          </w:p>
        </w:tc>
        <w:tc>
          <w:tcPr>
            <w:tcW w:w="3240" w:type="dxa"/>
            <w:tcBorders>
              <w:top w:val="nil"/>
            </w:tcBorders>
          </w:tcPr>
          <w:p w:rsidR="00803477" w:rsidRPr="0085500F" w:rsidRDefault="00803477">
            <w:pPr>
              <w:pStyle w:val="ConsPlusNonformat"/>
              <w:jc w:val="both"/>
            </w:pPr>
            <w:r w:rsidRPr="0085500F">
              <w:t xml:space="preserve">            2            </w:t>
            </w:r>
          </w:p>
        </w:tc>
        <w:tc>
          <w:tcPr>
            <w:tcW w:w="840" w:type="dxa"/>
            <w:tcBorders>
              <w:top w:val="nil"/>
            </w:tcBorders>
          </w:tcPr>
          <w:p w:rsidR="00803477" w:rsidRPr="0085500F" w:rsidRDefault="00803477">
            <w:pPr>
              <w:pStyle w:val="ConsPlusNonformat"/>
              <w:jc w:val="both"/>
            </w:pPr>
            <w:r w:rsidRPr="0085500F">
              <w:t xml:space="preserve">  3  </w:t>
            </w:r>
          </w:p>
        </w:tc>
        <w:tc>
          <w:tcPr>
            <w:tcW w:w="840" w:type="dxa"/>
            <w:tcBorders>
              <w:top w:val="nil"/>
            </w:tcBorders>
          </w:tcPr>
          <w:p w:rsidR="00803477" w:rsidRPr="0085500F" w:rsidRDefault="00803477">
            <w:pPr>
              <w:pStyle w:val="ConsPlusNonformat"/>
              <w:jc w:val="both"/>
            </w:pPr>
            <w:r w:rsidRPr="0085500F">
              <w:t xml:space="preserve">  4  </w:t>
            </w:r>
          </w:p>
        </w:tc>
        <w:tc>
          <w:tcPr>
            <w:tcW w:w="840" w:type="dxa"/>
            <w:tcBorders>
              <w:top w:val="nil"/>
            </w:tcBorders>
          </w:tcPr>
          <w:p w:rsidR="00803477" w:rsidRPr="0085500F" w:rsidRDefault="00803477">
            <w:pPr>
              <w:pStyle w:val="ConsPlusNonformat"/>
              <w:jc w:val="both"/>
            </w:pPr>
            <w:r w:rsidRPr="0085500F">
              <w:t xml:space="preserve">  5  </w:t>
            </w:r>
          </w:p>
        </w:tc>
        <w:tc>
          <w:tcPr>
            <w:tcW w:w="720" w:type="dxa"/>
            <w:tcBorders>
              <w:top w:val="nil"/>
            </w:tcBorders>
          </w:tcPr>
          <w:p w:rsidR="00803477" w:rsidRPr="0085500F" w:rsidRDefault="00803477">
            <w:pPr>
              <w:pStyle w:val="ConsPlusNonformat"/>
              <w:jc w:val="both"/>
            </w:pPr>
            <w:r w:rsidRPr="0085500F">
              <w:t xml:space="preserve"> 6  </w:t>
            </w:r>
          </w:p>
        </w:tc>
        <w:tc>
          <w:tcPr>
            <w:tcW w:w="720" w:type="dxa"/>
            <w:tcBorders>
              <w:top w:val="nil"/>
            </w:tcBorders>
          </w:tcPr>
          <w:p w:rsidR="00803477" w:rsidRPr="0085500F" w:rsidRDefault="00803477">
            <w:pPr>
              <w:pStyle w:val="ConsPlusNonformat"/>
              <w:jc w:val="both"/>
            </w:pPr>
            <w:r w:rsidRPr="0085500F">
              <w:t xml:space="preserve"> 7  </w:t>
            </w:r>
          </w:p>
        </w:tc>
        <w:tc>
          <w:tcPr>
            <w:tcW w:w="720" w:type="dxa"/>
            <w:tcBorders>
              <w:top w:val="nil"/>
            </w:tcBorders>
          </w:tcPr>
          <w:p w:rsidR="00803477" w:rsidRPr="0085500F" w:rsidRDefault="00803477">
            <w:pPr>
              <w:pStyle w:val="ConsPlusNonformat"/>
              <w:jc w:val="both"/>
            </w:pPr>
            <w:r w:rsidRPr="0085500F">
              <w:t xml:space="preserve"> 8  </w:t>
            </w:r>
          </w:p>
        </w:tc>
        <w:tc>
          <w:tcPr>
            <w:tcW w:w="720" w:type="dxa"/>
            <w:tcBorders>
              <w:top w:val="nil"/>
            </w:tcBorders>
          </w:tcPr>
          <w:p w:rsidR="00803477" w:rsidRPr="0085500F" w:rsidRDefault="00803477">
            <w:pPr>
              <w:pStyle w:val="ConsPlusNonformat"/>
              <w:jc w:val="both"/>
            </w:pPr>
            <w:r w:rsidRPr="0085500F">
              <w:t xml:space="preserve"> 9  </w:t>
            </w:r>
          </w:p>
        </w:tc>
        <w:tc>
          <w:tcPr>
            <w:tcW w:w="720" w:type="dxa"/>
            <w:tcBorders>
              <w:top w:val="nil"/>
            </w:tcBorders>
          </w:tcPr>
          <w:p w:rsidR="00803477" w:rsidRPr="0085500F" w:rsidRDefault="00803477">
            <w:pPr>
              <w:pStyle w:val="ConsPlusNonformat"/>
              <w:jc w:val="both"/>
            </w:pPr>
            <w:r w:rsidRPr="0085500F">
              <w:t xml:space="preserve"> 10 </w:t>
            </w:r>
          </w:p>
        </w:tc>
      </w:tr>
      <w:tr w:rsidR="0085500F" w:rsidRPr="0085500F">
        <w:trPr>
          <w:trHeight w:val="240"/>
        </w:trPr>
        <w:tc>
          <w:tcPr>
            <w:tcW w:w="10080" w:type="dxa"/>
            <w:gridSpan w:val="10"/>
            <w:tcBorders>
              <w:top w:val="nil"/>
            </w:tcBorders>
          </w:tcPr>
          <w:p w:rsidR="00803477" w:rsidRPr="0085500F" w:rsidRDefault="00803477">
            <w:pPr>
              <w:pStyle w:val="ConsPlusNonformat"/>
              <w:jc w:val="both"/>
            </w:pPr>
            <w:r w:rsidRPr="0085500F">
              <w:t xml:space="preserve">                         Производственный корпус                         </w:t>
            </w:r>
          </w:p>
        </w:tc>
      </w:tr>
      <w:tr w:rsidR="0085500F" w:rsidRPr="0085500F">
        <w:trPr>
          <w:trHeight w:val="240"/>
        </w:trPr>
        <w:tc>
          <w:tcPr>
            <w:tcW w:w="720" w:type="dxa"/>
            <w:tcBorders>
              <w:top w:val="nil"/>
            </w:tcBorders>
          </w:tcPr>
          <w:p w:rsidR="00803477" w:rsidRPr="0085500F" w:rsidRDefault="00803477">
            <w:pPr>
              <w:pStyle w:val="ConsPlusNonformat"/>
              <w:jc w:val="both"/>
            </w:pPr>
            <w:r w:rsidRPr="0085500F">
              <w:t xml:space="preserve"> 1  </w:t>
            </w:r>
          </w:p>
        </w:tc>
        <w:tc>
          <w:tcPr>
            <w:tcW w:w="3240" w:type="dxa"/>
            <w:tcBorders>
              <w:top w:val="nil"/>
            </w:tcBorders>
          </w:tcPr>
          <w:p w:rsidR="00803477" w:rsidRPr="0085500F" w:rsidRDefault="00803477">
            <w:pPr>
              <w:pStyle w:val="ConsPlusNonformat"/>
              <w:jc w:val="both"/>
            </w:pPr>
            <w:r w:rsidRPr="0085500F">
              <w:t xml:space="preserve">Сырьевое отделение       </w:t>
            </w:r>
          </w:p>
          <w:p w:rsidR="00803477" w:rsidRPr="0085500F" w:rsidRDefault="00803477">
            <w:pPr>
              <w:pStyle w:val="ConsPlusNonformat"/>
              <w:jc w:val="both"/>
            </w:pPr>
            <w:r w:rsidRPr="0085500F">
              <w:t xml:space="preserve">с помещением для         </w:t>
            </w:r>
          </w:p>
          <w:p w:rsidR="00803477" w:rsidRPr="0085500F" w:rsidRDefault="00803477">
            <w:pPr>
              <w:pStyle w:val="ConsPlusNonformat"/>
              <w:jc w:val="both"/>
            </w:pPr>
            <w:r w:rsidRPr="0085500F">
              <w:t xml:space="preserve">уничтожения трупов       </w:t>
            </w:r>
          </w:p>
        </w:tc>
        <w:tc>
          <w:tcPr>
            <w:tcW w:w="840" w:type="dxa"/>
            <w:tcBorders>
              <w:top w:val="nil"/>
            </w:tcBorders>
          </w:tcPr>
          <w:p w:rsidR="00803477" w:rsidRPr="0085500F" w:rsidRDefault="00803477">
            <w:pPr>
              <w:pStyle w:val="ConsPlusNonformat"/>
              <w:jc w:val="both"/>
            </w:pPr>
            <w:r w:rsidRPr="0085500F">
              <w:t xml:space="preserve"> м2  </w:t>
            </w:r>
          </w:p>
        </w:tc>
        <w:tc>
          <w:tcPr>
            <w:tcW w:w="840" w:type="dxa"/>
            <w:tcBorders>
              <w:top w:val="nil"/>
            </w:tcBorders>
          </w:tcPr>
          <w:p w:rsidR="00803477" w:rsidRPr="0085500F" w:rsidRDefault="00803477">
            <w:pPr>
              <w:pStyle w:val="ConsPlusNonformat"/>
              <w:jc w:val="both"/>
            </w:pPr>
            <w:r w:rsidRPr="0085500F">
              <w:t xml:space="preserve"> 92  </w:t>
            </w:r>
          </w:p>
        </w:tc>
        <w:tc>
          <w:tcPr>
            <w:tcW w:w="840" w:type="dxa"/>
            <w:tcBorders>
              <w:top w:val="nil"/>
            </w:tcBorders>
          </w:tcPr>
          <w:p w:rsidR="00803477" w:rsidRPr="0085500F" w:rsidRDefault="00803477">
            <w:pPr>
              <w:pStyle w:val="ConsPlusNonformat"/>
              <w:jc w:val="both"/>
            </w:pPr>
            <w:r w:rsidRPr="0085500F">
              <w:t xml:space="preserve"> 130 </w:t>
            </w:r>
          </w:p>
        </w:tc>
        <w:tc>
          <w:tcPr>
            <w:tcW w:w="720" w:type="dxa"/>
            <w:tcBorders>
              <w:top w:val="nil"/>
            </w:tcBorders>
          </w:tcPr>
          <w:p w:rsidR="00803477" w:rsidRPr="0085500F" w:rsidRDefault="00803477">
            <w:pPr>
              <w:pStyle w:val="ConsPlusNonformat"/>
              <w:jc w:val="both"/>
            </w:pPr>
            <w:r w:rsidRPr="0085500F">
              <w:t xml:space="preserve">230 </w:t>
            </w:r>
          </w:p>
        </w:tc>
        <w:tc>
          <w:tcPr>
            <w:tcW w:w="720" w:type="dxa"/>
            <w:tcBorders>
              <w:top w:val="nil"/>
            </w:tcBorders>
          </w:tcPr>
          <w:p w:rsidR="00803477" w:rsidRPr="0085500F" w:rsidRDefault="00803477">
            <w:pPr>
              <w:pStyle w:val="ConsPlusNonformat"/>
              <w:jc w:val="both"/>
            </w:pPr>
            <w:r w:rsidRPr="0085500F">
              <w:t xml:space="preserve">370 </w:t>
            </w:r>
          </w:p>
        </w:tc>
        <w:tc>
          <w:tcPr>
            <w:tcW w:w="720" w:type="dxa"/>
            <w:tcBorders>
              <w:top w:val="nil"/>
            </w:tcBorders>
          </w:tcPr>
          <w:p w:rsidR="00803477" w:rsidRPr="0085500F" w:rsidRDefault="00803477">
            <w:pPr>
              <w:pStyle w:val="ConsPlusNonformat"/>
              <w:jc w:val="both"/>
            </w:pPr>
            <w:r w:rsidRPr="0085500F">
              <w:t xml:space="preserve">500 </w:t>
            </w:r>
          </w:p>
        </w:tc>
        <w:tc>
          <w:tcPr>
            <w:tcW w:w="720" w:type="dxa"/>
            <w:tcBorders>
              <w:top w:val="nil"/>
            </w:tcBorders>
          </w:tcPr>
          <w:p w:rsidR="00803477" w:rsidRPr="0085500F" w:rsidRDefault="00803477">
            <w:pPr>
              <w:pStyle w:val="ConsPlusNonformat"/>
              <w:jc w:val="both"/>
            </w:pPr>
            <w:r w:rsidRPr="0085500F">
              <w:t xml:space="preserve">708 </w:t>
            </w:r>
          </w:p>
        </w:tc>
        <w:tc>
          <w:tcPr>
            <w:tcW w:w="720" w:type="dxa"/>
            <w:tcBorders>
              <w:top w:val="nil"/>
            </w:tcBorders>
          </w:tcPr>
          <w:p w:rsidR="00803477" w:rsidRPr="0085500F" w:rsidRDefault="00803477">
            <w:pPr>
              <w:pStyle w:val="ConsPlusNonformat"/>
              <w:jc w:val="both"/>
            </w:pPr>
            <w:r w:rsidRPr="0085500F">
              <w:t xml:space="preserve">800 </w:t>
            </w:r>
          </w:p>
        </w:tc>
      </w:tr>
      <w:tr w:rsidR="0085500F" w:rsidRPr="0085500F">
        <w:trPr>
          <w:trHeight w:val="240"/>
        </w:trPr>
        <w:tc>
          <w:tcPr>
            <w:tcW w:w="720" w:type="dxa"/>
            <w:tcBorders>
              <w:top w:val="nil"/>
            </w:tcBorders>
          </w:tcPr>
          <w:p w:rsidR="00803477" w:rsidRPr="0085500F" w:rsidRDefault="00803477">
            <w:pPr>
              <w:pStyle w:val="ConsPlusNonformat"/>
              <w:jc w:val="both"/>
            </w:pPr>
            <w:r w:rsidRPr="0085500F">
              <w:t xml:space="preserve"> 2  </w:t>
            </w:r>
          </w:p>
        </w:tc>
        <w:tc>
          <w:tcPr>
            <w:tcW w:w="3240" w:type="dxa"/>
            <w:tcBorders>
              <w:top w:val="nil"/>
            </w:tcBorders>
          </w:tcPr>
          <w:p w:rsidR="00803477" w:rsidRPr="0085500F" w:rsidRDefault="00803477">
            <w:pPr>
              <w:pStyle w:val="ConsPlusNonformat"/>
              <w:jc w:val="both"/>
            </w:pPr>
            <w:r w:rsidRPr="0085500F">
              <w:t xml:space="preserve">Патолого-анатомическая   </w:t>
            </w:r>
          </w:p>
        </w:tc>
        <w:tc>
          <w:tcPr>
            <w:tcW w:w="840" w:type="dxa"/>
            <w:tcBorders>
              <w:top w:val="nil"/>
            </w:tcBorders>
          </w:tcPr>
          <w:p w:rsidR="00803477" w:rsidRPr="0085500F" w:rsidRDefault="00803477">
            <w:pPr>
              <w:pStyle w:val="ConsPlusNonformat"/>
              <w:jc w:val="both"/>
            </w:pPr>
            <w:r w:rsidRPr="0085500F">
              <w:t xml:space="preserve"> м2  </w:t>
            </w:r>
          </w:p>
        </w:tc>
        <w:tc>
          <w:tcPr>
            <w:tcW w:w="840" w:type="dxa"/>
            <w:tcBorders>
              <w:top w:val="nil"/>
            </w:tcBorders>
          </w:tcPr>
          <w:p w:rsidR="00803477" w:rsidRPr="0085500F" w:rsidRDefault="00803477">
            <w:pPr>
              <w:pStyle w:val="ConsPlusNonformat"/>
              <w:jc w:val="both"/>
            </w:pPr>
            <w:r w:rsidRPr="0085500F">
              <w:t xml:space="preserve"> 16  </w:t>
            </w:r>
          </w:p>
        </w:tc>
        <w:tc>
          <w:tcPr>
            <w:tcW w:w="840" w:type="dxa"/>
            <w:tcBorders>
              <w:top w:val="nil"/>
            </w:tcBorders>
          </w:tcPr>
          <w:p w:rsidR="00803477" w:rsidRPr="0085500F" w:rsidRDefault="00803477">
            <w:pPr>
              <w:pStyle w:val="ConsPlusNonformat"/>
              <w:jc w:val="both"/>
            </w:pPr>
            <w:r w:rsidRPr="0085500F">
              <w:t xml:space="preserve"> 16  </w:t>
            </w:r>
          </w:p>
        </w:tc>
        <w:tc>
          <w:tcPr>
            <w:tcW w:w="720" w:type="dxa"/>
            <w:tcBorders>
              <w:top w:val="nil"/>
            </w:tcBorders>
          </w:tcPr>
          <w:p w:rsidR="00803477" w:rsidRPr="0085500F" w:rsidRDefault="00803477">
            <w:pPr>
              <w:pStyle w:val="ConsPlusNonformat"/>
              <w:jc w:val="both"/>
            </w:pPr>
            <w:r w:rsidRPr="0085500F">
              <w:t xml:space="preserve"> 16 </w:t>
            </w:r>
          </w:p>
        </w:tc>
        <w:tc>
          <w:tcPr>
            <w:tcW w:w="720" w:type="dxa"/>
            <w:tcBorders>
              <w:top w:val="nil"/>
            </w:tcBorders>
          </w:tcPr>
          <w:p w:rsidR="00803477" w:rsidRPr="0085500F" w:rsidRDefault="00803477">
            <w:pPr>
              <w:pStyle w:val="ConsPlusNonformat"/>
              <w:jc w:val="both"/>
            </w:pPr>
            <w:r w:rsidRPr="0085500F">
              <w:t xml:space="preserve"> 16 </w:t>
            </w:r>
          </w:p>
        </w:tc>
        <w:tc>
          <w:tcPr>
            <w:tcW w:w="720" w:type="dxa"/>
            <w:tcBorders>
              <w:top w:val="nil"/>
            </w:tcBorders>
          </w:tcPr>
          <w:p w:rsidR="00803477" w:rsidRPr="0085500F" w:rsidRDefault="00803477">
            <w:pPr>
              <w:pStyle w:val="ConsPlusNonformat"/>
              <w:jc w:val="both"/>
            </w:pPr>
            <w:r w:rsidRPr="0085500F">
              <w:t xml:space="preserve"> 16 </w:t>
            </w:r>
          </w:p>
        </w:tc>
        <w:tc>
          <w:tcPr>
            <w:tcW w:w="720" w:type="dxa"/>
            <w:tcBorders>
              <w:top w:val="nil"/>
            </w:tcBorders>
          </w:tcPr>
          <w:p w:rsidR="00803477" w:rsidRPr="0085500F" w:rsidRDefault="00803477">
            <w:pPr>
              <w:pStyle w:val="ConsPlusNonformat"/>
              <w:jc w:val="both"/>
            </w:pPr>
            <w:r w:rsidRPr="0085500F">
              <w:t xml:space="preserve"> 18 </w:t>
            </w:r>
          </w:p>
        </w:tc>
        <w:tc>
          <w:tcPr>
            <w:tcW w:w="720" w:type="dxa"/>
            <w:tcBorders>
              <w:top w:val="nil"/>
            </w:tcBorders>
          </w:tcPr>
          <w:p w:rsidR="00803477" w:rsidRPr="0085500F" w:rsidRDefault="00803477">
            <w:pPr>
              <w:pStyle w:val="ConsPlusNonformat"/>
              <w:jc w:val="both"/>
            </w:pPr>
            <w:r w:rsidRPr="0085500F">
              <w:t xml:space="preserve"> 24 </w:t>
            </w:r>
          </w:p>
        </w:tc>
      </w:tr>
      <w:tr w:rsidR="0085500F" w:rsidRPr="0085500F">
        <w:trPr>
          <w:trHeight w:val="240"/>
        </w:trPr>
        <w:tc>
          <w:tcPr>
            <w:tcW w:w="720" w:type="dxa"/>
            <w:tcBorders>
              <w:top w:val="nil"/>
            </w:tcBorders>
          </w:tcPr>
          <w:p w:rsidR="00803477" w:rsidRPr="0085500F" w:rsidRDefault="00803477">
            <w:pPr>
              <w:pStyle w:val="ConsPlusNonformat"/>
              <w:jc w:val="both"/>
            </w:pPr>
            <w:r w:rsidRPr="0085500F">
              <w:lastRenderedPageBreak/>
              <w:t xml:space="preserve"> 3  </w:t>
            </w:r>
          </w:p>
        </w:tc>
        <w:tc>
          <w:tcPr>
            <w:tcW w:w="3240" w:type="dxa"/>
            <w:tcBorders>
              <w:top w:val="nil"/>
            </w:tcBorders>
          </w:tcPr>
          <w:p w:rsidR="00803477" w:rsidRPr="0085500F" w:rsidRDefault="00803477">
            <w:pPr>
              <w:pStyle w:val="ConsPlusNonformat"/>
              <w:jc w:val="both"/>
            </w:pPr>
            <w:r w:rsidRPr="0085500F">
              <w:t xml:space="preserve">Шкуропосолочная          </w:t>
            </w:r>
          </w:p>
        </w:tc>
        <w:tc>
          <w:tcPr>
            <w:tcW w:w="840" w:type="dxa"/>
            <w:tcBorders>
              <w:top w:val="nil"/>
            </w:tcBorders>
          </w:tcPr>
          <w:p w:rsidR="00803477" w:rsidRPr="0085500F" w:rsidRDefault="00803477">
            <w:pPr>
              <w:pStyle w:val="ConsPlusNonformat"/>
              <w:jc w:val="both"/>
            </w:pPr>
            <w:r w:rsidRPr="0085500F">
              <w:t xml:space="preserve"> м2  </w:t>
            </w:r>
          </w:p>
        </w:tc>
        <w:tc>
          <w:tcPr>
            <w:tcW w:w="840" w:type="dxa"/>
            <w:tcBorders>
              <w:top w:val="nil"/>
            </w:tcBorders>
          </w:tcPr>
          <w:p w:rsidR="00803477" w:rsidRPr="0085500F" w:rsidRDefault="00803477">
            <w:pPr>
              <w:pStyle w:val="ConsPlusNonformat"/>
              <w:jc w:val="both"/>
            </w:pPr>
            <w:r w:rsidRPr="0085500F">
              <w:t xml:space="preserve"> 18  </w:t>
            </w:r>
          </w:p>
        </w:tc>
        <w:tc>
          <w:tcPr>
            <w:tcW w:w="840" w:type="dxa"/>
            <w:tcBorders>
              <w:top w:val="nil"/>
            </w:tcBorders>
          </w:tcPr>
          <w:p w:rsidR="00803477" w:rsidRPr="0085500F" w:rsidRDefault="00803477">
            <w:pPr>
              <w:pStyle w:val="ConsPlusNonformat"/>
              <w:jc w:val="both"/>
            </w:pPr>
            <w:r w:rsidRPr="0085500F">
              <w:t xml:space="preserve"> 18  </w:t>
            </w:r>
          </w:p>
        </w:tc>
        <w:tc>
          <w:tcPr>
            <w:tcW w:w="720" w:type="dxa"/>
            <w:tcBorders>
              <w:top w:val="nil"/>
            </w:tcBorders>
          </w:tcPr>
          <w:p w:rsidR="00803477" w:rsidRPr="0085500F" w:rsidRDefault="00803477">
            <w:pPr>
              <w:pStyle w:val="ConsPlusNonformat"/>
              <w:jc w:val="both"/>
            </w:pPr>
            <w:r w:rsidRPr="0085500F">
              <w:t xml:space="preserve"> 24 </w:t>
            </w:r>
          </w:p>
        </w:tc>
        <w:tc>
          <w:tcPr>
            <w:tcW w:w="720" w:type="dxa"/>
            <w:tcBorders>
              <w:top w:val="nil"/>
            </w:tcBorders>
          </w:tcPr>
          <w:p w:rsidR="00803477" w:rsidRPr="0085500F" w:rsidRDefault="00803477">
            <w:pPr>
              <w:pStyle w:val="ConsPlusNonformat"/>
              <w:jc w:val="both"/>
            </w:pPr>
            <w:r w:rsidRPr="0085500F">
              <w:t xml:space="preserve"> 36 </w:t>
            </w:r>
          </w:p>
        </w:tc>
        <w:tc>
          <w:tcPr>
            <w:tcW w:w="720" w:type="dxa"/>
            <w:tcBorders>
              <w:top w:val="nil"/>
            </w:tcBorders>
          </w:tcPr>
          <w:p w:rsidR="00803477" w:rsidRPr="0085500F" w:rsidRDefault="00803477">
            <w:pPr>
              <w:pStyle w:val="ConsPlusNonformat"/>
              <w:jc w:val="both"/>
            </w:pPr>
            <w:r w:rsidRPr="0085500F">
              <w:t xml:space="preserve"> 36 </w:t>
            </w:r>
          </w:p>
        </w:tc>
        <w:tc>
          <w:tcPr>
            <w:tcW w:w="720" w:type="dxa"/>
            <w:tcBorders>
              <w:top w:val="nil"/>
            </w:tcBorders>
          </w:tcPr>
          <w:p w:rsidR="00803477" w:rsidRPr="0085500F" w:rsidRDefault="00803477">
            <w:pPr>
              <w:pStyle w:val="ConsPlusNonformat"/>
              <w:jc w:val="both"/>
            </w:pPr>
            <w:r w:rsidRPr="0085500F">
              <w:t xml:space="preserve"> 50 </w:t>
            </w:r>
          </w:p>
        </w:tc>
        <w:tc>
          <w:tcPr>
            <w:tcW w:w="720" w:type="dxa"/>
            <w:tcBorders>
              <w:top w:val="nil"/>
            </w:tcBorders>
          </w:tcPr>
          <w:p w:rsidR="00803477" w:rsidRPr="0085500F" w:rsidRDefault="00803477">
            <w:pPr>
              <w:pStyle w:val="ConsPlusNonformat"/>
              <w:jc w:val="both"/>
            </w:pPr>
            <w:r w:rsidRPr="0085500F">
              <w:t xml:space="preserve"> 70 </w:t>
            </w:r>
          </w:p>
        </w:tc>
      </w:tr>
      <w:tr w:rsidR="0085500F" w:rsidRPr="0085500F">
        <w:trPr>
          <w:trHeight w:val="240"/>
        </w:trPr>
        <w:tc>
          <w:tcPr>
            <w:tcW w:w="720" w:type="dxa"/>
            <w:tcBorders>
              <w:top w:val="nil"/>
            </w:tcBorders>
          </w:tcPr>
          <w:p w:rsidR="00803477" w:rsidRPr="0085500F" w:rsidRDefault="00803477">
            <w:pPr>
              <w:pStyle w:val="ConsPlusNonformat"/>
              <w:jc w:val="both"/>
            </w:pPr>
            <w:r w:rsidRPr="0085500F">
              <w:t xml:space="preserve"> 4  </w:t>
            </w:r>
          </w:p>
        </w:tc>
        <w:tc>
          <w:tcPr>
            <w:tcW w:w="3240" w:type="dxa"/>
            <w:tcBorders>
              <w:top w:val="nil"/>
            </w:tcBorders>
          </w:tcPr>
          <w:p w:rsidR="00803477" w:rsidRPr="0085500F" w:rsidRDefault="00803477">
            <w:pPr>
              <w:pStyle w:val="ConsPlusNonformat"/>
              <w:jc w:val="both"/>
            </w:pPr>
            <w:r w:rsidRPr="0085500F">
              <w:t xml:space="preserve">Аппаратное отделение     </w:t>
            </w:r>
          </w:p>
        </w:tc>
        <w:tc>
          <w:tcPr>
            <w:tcW w:w="840" w:type="dxa"/>
            <w:tcBorders>
              <w:top w:val="nil"/>
            </w:tcBorders>
          </w:tcPr>
          <w:p w:rsidR="00803477" w:rsidRPr="0085500F" w:rsidRDefault="00803477">
            <w:pPr>
              <w:pStyle w:val="ConsPlusNonformat"/>
              <w:jc w:val="both"/>
            </w:pPr>
            <w:r w:rsidRPr="0085500F">
              <w:t xml:space="preserve"> м2  </w:t>
            </w:r>
          </w:p>
        </w:tc>
        <w:tc>
          <w:tcPr>
            <w:tcW w:w="840" w:type="dxa"/>
            <w:tcBorders>
              <w:top w:val="nil"/>
            </w:tcBorders>
          </w:tcPr>
          <w:p w:rsidR="00803477" w:rsidRPr="0085500F" w:rsidRDefault="00803477">
            <w:pPr>
              <w:pStyle w:val="ConsPlusNonformat"/>
              <w:jc w:val="both"/>
            </w:pPr>
            <w:r w:rsidRPr="0085500F">
              <w:t xml:space="preserve"> 50  </w:t>
            </w:r>
          </w:p>
        </w:tc>
        <w:tc>
          <w:tcPr>
            <w:tcW w:w="840" w:type="dxa"/>
            <w:tcBorders>
              <w:top w:val="nil"/>
            </w:tcBorders>
          </w:tcPr>
          <w:p w:rsidR="00803477" w:rsidRPr="0085500F" w:rsidRDefault="00803477">
            <w:pPr>
              <w:pStyle w:val="ConsPlusNonformat"/>
              <w:jc w:val="both"/>
            </w:pPr>
            <w:r w:rsidRPr="0085500F">
              <w:t xml:space="preserve"> 70  </w:t>
            </w:r>
          </w:p>
        </w:tc>
        <w:tc>
          <w:tcPr>
            <w:tcW w:w="720" w:type="dxa"/>
            <w:tcBorders>
              <w:top w:val="nil"/>
            </w:tcBorders>
          </w:tcPr>
          <w:p w:rsidR="00803477" w:rsidRPr="0085500F" w:rsidRDefault="00803477">
            <w:pPr>
              <w:pStyle w:val="ConsPlusNonformat"/>
              <w:jc w:val="both"/>
            </w:pPr>
            <w:r w:rsidRPr="0085500F">
              <w:t xml:space="preserve">148 </w:t>
            </w:r>
          </w:p>
        </w:tc>
        <w:tc>
          <w:tcPr>
            <w:tcW w:w="720" w:type="dxa"/>
            <w:tcBorders>
              <w:top w:val="nil"/>
            </w:tcBorders>
          </w:tcPr>
          <w:p w:rsidR="00803477" w:rsidRPr="0085500F" w:rsidRDefault="00803477">
            <w:pPr>
              <w:pStyle w:val="ConsPlusNonformat"/>
              <w:jc w:val="both"/>
            </w:pPr>
            <w:r w:rsidRPr="0085500F">
              <w:t xml:space="preserve">230 </w:t>
            </w:r>
          </w:p>
        </w:tc>
        <w:tc>
          <w:tcPr>
            <w:tcW w:w="720" w:type="dxa"/>
            <w:tcBorders>
              <w:top w:val="nil"/>
            </w:tcBorders>
          </w:tcPr>
          <w:p w:rsidR="00803477" w:rsidRPr="0085500F" w:rsidRDefault="00803477">
            <w:pPr>
              <w:pStyle w:val="ConsPlusNonformat"/>
              <w:jc w:val="both"/>
            </w:pPr>
            <w:r w:rsidRPr="0085500F">
              <w:t xml:space="preserve">308 </w:t>
            </w:r>
          </w:p>
        </w:tc>
        <w:tc>
          <w:tcPr>
            <w:tcW w:w="720" w:type="dxa"/>
            <w:tcBorders>
              <w:top w:val="nil"/>
            </w:tcBorders>
          </w:tcPr>
          <w:p w:rsidR="00803477" w:rsidRPr="0085500F" w:rsidRDefault="00803477">
            <w:pPr>
              <w:pStyle w:val="ConsPlusNonformat"/>
              <w:jc w:val="both"/>
            </w:pPr>
            <w:r w:rsidRPr="0085500F">
              <w:t xml:space="preserve">400 </w:t>
            </w:r>
          </w:p>
        </w:tc>
        <w:tc>
          <w:tcPr>
            <w:tcW w:w="720" w:type="dxa"/>
            <w:tcBorders>
              <w:top w:val="nil"/>
            </w:tcBorders>
          </w:tcPr>
          <w:p w:rsidR="00803477" w:rsidRPr="0085500F" w:rsidRDefault="00803477">
            <w:pPr>
              <w:pStyle w:val="ConsPlusNonformat"/>
              <w:jc w:val="both"/>
            </w:pPr>
            <w:r w:rsidRPr="0085500F">
              <w:t xml:space="preserve">500 </w:t>
            </w:r>
          </w:p>
        </w:tc>
      </w:tr>
      <w:tr w:rsidR="0085500F" w:rsidRPr="0085500F">
        <w:trPr>
          <w:trHeight w:val="240"/>
        </w:trPr>
        <w:tc>
          <w:tcPr>
            <w:tcW w:w="720" w:type="dxa"/>
            <w:tcBorders>
              <w:top w:val="nil"/>
            </w:tcBorders>
          </w:tcPr>
          <w:p w:rsidR="00803477" w:rsidRPr="0085500F" w:rsidRDefault="00803477">
            <w:pPr>
              <w:pStyle w:val="ConsPlusNonformat"/>
              <w:jc w:val="both"/>
            </w:pPr>
            <w:r w:rsidRPr="0085500F">
              <w:t xml:space="preserve"> 5  </w:t>
            </w:r>
          </w:p>
        </w:tc>
        <w:tc>
          <w:tcPr>
            <w:tcW w:w="3240" w:type="dxa"/>
            <w:tcBorders>
              <w:top w:val="nil"/>
            </w:tcBorders>
          </w:tcPr>
          <w:p w:rsidR="00803477" w:rsidRPr="0085500F" w:rsidRDefault="00803477">
            <w:pPr>
              <w:pStyle w:val="ConsPlusNonformat"/>
              <w:jc w:val="both"/>
            </w:pPr>
            <w:r w:rsidRPr="0085500F">
              <w:t xml:space="preserve">Дробильно-просеивающее   </w:t>
            </w:r>
          </w:p>
          <w:p w:rsidR="00803477" w:rsidRPr="0085500F" w:rsidRDefault="00803477">
            <w:pPr>
              <w:pStyle w:val="ConsPlusNonformat"/>
              <w:jc w:val="both"/>
            </w:pPr>
            <w:r w:rsidRPr="0085500F">
              <w:t xml:space="preserve">отделение                </w:t>
            </w:r>
          </w:p>
        </w:tc>
        <w:tc>
          <w:tcPr>
            <w:tcW w:w="840" w:type="dxa"/>
            <w:tcBorders>
              <w:top w:val="nil"/>
            </w:tcBorders>
          </w:tcPr>
          <w:p w:rsidR="00803477" w:rsidRPr="0085500F" w:rsidRDefault="00803477">
            <w:pPr>
              <w:pStyle w:val="ConsPlusNonformat"/>
              <w:jc w:val="both"/>
            </w:pPr>
            <w:r w:rsidRPr="0085500F">
              <w:t xml:space="preserve"> м2  </w:t>
            </w:r>
          </w:p>
        </w:tc>
        <w:tc>
          <w:tcPr>
            <w:tcW w:w="840" w:type="dxa"/>
            <w:tcBorders>
              <w:top w:val="nil"/>
            </w:tcBorders>
          </w:tcPr>
          <w:p w:rsidR="00803477" w:rsidRPr="0085500F" w:rsidRDefault="00803477">
            <w:pPr>
              <w:pStyle w:val="ConsPlusNonformat"/>
              <w:jc w:val="both"/>
            </w:pPr>
            <w:r w:rsidRPr="0085500F">
              <w:t xml:space="preserve"> 24  </w:t>
            </w:r>
          </w:p>
        </w:tc>
        <w:tc>
          <w:tcPr>
            <w:tcW w:w="840" w:type="dxa"/>
            <w:tcBorders>
              <w:top w:val="nil"/>
            </w:tcBorders>
          </w:tcPr>
          <w:p w:rsidR="00803477" w:rsidRPr="0085500F" w:rsidRDefault="00803477">
            <w:pPr>
              <w:pStyle w:val="ConsPlusNonformat"/>
              <w:jc w:val="both"/>
            </w:pPr>
            <w:r w:rsidRPr="0085500F">
              <w:t xml:space="preserve"> 36  </w:t>
            </w:r>
          </w:p>
        </w:tc>
        <w:tc>
          <w:tcPr>
            <w:tcW w:w="720" w:type="dxa"/>
            <w:tcBorders>
              <w:top w:val="nil"/>
            </w:tcBorders>
          </w:tcPr>
          <w:p w:rsidR="00803477" w:rsidRPr="0085500F" w:rsidRDefault="00803477">
            <w:pPr>
              <w:pStyle w:val="ConsPlusNonformat"/>
              <w:jc w:val="both"/>
            </w:pPr>
            <w:r w:rsidRPr="0085500F">
              <w:t xml:space="preserve"> 80 </w:t>
            </w:r>
          </w:p>
        </w:tc>
        <w:tc>
          <w:tcPr>
            <w:tcW w:w="720" w:type="dxa"/>
            <w:tcBorders>
              <w:top w:val="nil"/>
            </w:tcBorders>
          </w:tcPr>
          <w:p w:rsidR="00803477" w:rsidRPr="0085500F" w:rsidRDefault="00803477">
            <w:pPr>
              <w:pStyle w:val="ConsPlusNonformat"/>
              <w:jc w:val="both"/>
            </w:pPr>
            <w:r w:rsidRPr="0085500F">
              <w:t xml:space="preserve"> 90 </w:t>
            </w:r>
          </w:p>
        </w:tc>
        <w:tc>
          <w:tcPr>
            <w:tcW w:w="720" w:type="dxa"/>
            <w:tcBorders>
              <w:top w:val="nil"/>
            </w:tcBorders>
          </w:tcPr>
          <w:p w:rsidR="00803477" w:rsidRPr="0085500F" w:rsidRDefault="00803477">
            <w:pPr>
              <w:pStyle w:val="ConsPlusNonformat"/>
              <w:jc w:val="both"/>
            </w:pPr>
            <w:r w:rsidRPr="0085500F">
              <w:t xml:space="preserve">100 </w:t>
            </w:r>
          </w:p>
        </w:tc>
        <w:tc>
          <w:tcPr>
            <w:tcW w:w="720" w:type="dxa"/>
            <w:tcBorders>
              <w:top w:val="nil"/>
            </w:tcBorders>
          </w:tcPr>
          <w:p w:rsidR="00803477" w:rsidRPr="0085500F" w:rsidRDefault="00803477">
            <w:pPr>
              <w:pStyle w:val="ConsPlusNonformat"/>
              <w:jc w:val="both"/>
            </w:pPr>
            <w:r w:rsidRPr="0085500F">
              <w:t xml:space="preserve">120 </w:t>
            </w:r>
          </w:p>
        </w:tc>
        <w:tc>
          <w:tcPr>
            <w:tcW w:w="720" w:type="dxa"/>
            <w:tcBorders>
              <w:top w:val="nil"/>
            </w:tcBorders>
          </w:tcPr>
          <w:p w:rsidR="00803477" w:rsidRPr="0085500F" w:rsidRDefault="00803477">
            <w:pPr>
              <w:pStyle w:val="ConsPlusNonformat"/>
              <w:jc w:val="both"/>
            </w:pPr>
            <w:r w:rsidRPr="0085500F">
              <w:t xml:space="preserve">120 </w:t>
            </w:r>
          </w:p>
        </w:tc>
      </w:tr>
      <w:tr w:rsidR="0085500F" w:rsidRPr="0085500F">
        <w:trPr>
          <w:trHeight w:val="240"/>
        </w:trPr>
        <w:tc>
          <w:tcPr>
            <w:tcW w:w="720" w:type="dxa"/>
            <w:tcBorders>
              <w:top w:val="nil"/>
            </w:tcBorders>
          </w:tcPr>
          <w:p w:rsidR="00803477" w:rsidRPr="0085500F" w:rsidRDefault="00803477">
            <w:pPr>
              <w:pStyle w:val="ConsPlusNonformat"/>
              <w:jc w:val="both"/>
            </w:pPr>
            <w:r w:rsidRPr="0085500F">
              <w:t xml:space="preserve"> 6  </w:t>
            </w:r>
          </w:p>
        </w:tc>
        <w:tc>
          <w:tcPr>
            <w:tcW w:w="3240" w:type="dxa"/>
            <w:tcBorders>
              <w:top w:val="nil"/>
            </w:tcBorders>
          </w:tcPr>
          <w:p w:rsidR="00803477" w:rsidRPr="0085500F" w:rsidRDefault="00803477">
            <w:pPr>
              <w:pStyle w:val="ConsPlusNonformat"/>
              <w:jc w:val="both"/>
            </w:pPr>
            <w:r w:rsidRPr="0085500F">
              <w:t xml:space="preserve">Склад мясокостной муки   </w:t>
            </w:r>
          </w:p>
        </w:tc>
        <w:tc>
          <w:tcPr>
            <w:tcW w:w="840" w:type="dxa"/>
            <w:tcBorders>
              <w:top w:val="nil"/>
            </w:tcBorders>
          </w:tcPr>
          <w:p w:rsidR="00803477" w:rsidRPr="0085500F" w:rsidRDefault="00803477">
            <w:pPr>
              <w:pStyle w:val="ConsPlusNonformat"/>
              <w:jc w:val="both"/>
            </w:pPr>
            <w:r w:rsidRPr="0085500F">
              <w:t xml:space="preserve"> м2  </w:t>
            </w:r>
          </w:p>
        </w:tc>
        <w:tc>
          <w:tcPr>
            <w:tcW w:w="840" w:type="dxa"/>
            <w:tcBorders>
              <w:top w:val="nil"/>
            </w:tcBorders>
          </w:tcPr>
          <w:p w:rsidR="00803477" w:rsidRPr="0085500F" w:rsidRDefault="00803477">
            <w:pPr>
              <w:pStyle w:val="ConsPlusNonformat"/>
              <w:jc w:val="both"/>
            </w:pPr>
            <w:r w:rsidRPr="0085500F">
              <w:t xml:space="preserve"> 18  </w:t>
            </w:r>
          </w:p>
        </w:tc>
        <w:tc>
          <w:tcPr>
            <w:tcW w:w="840" w:type="dxa"/>
            <w:tcBorders>
              <w:top w:val="nil"/>
            </w:tcBorders>
          </w:tcPr>
          <w:p w:rsidR="00803477" w:rsidRPr="0085500F" w:rsidRDefault="00803477">
            <w:pPr>
              <w:pStyle w:val="ConsPlusNonformat"/>
              <w:jc w:val="both"/>
            </w:pPr>
            <w:r w:rsidRPr="0085500F">
              <w:t xml:space="preserve"> 24  </w:t>
            </w:r>
          </w:p>
        </w:tc>
        <w:tc>
          <w:tcPr>
            <w:tcW w:w="720" w:type="dxa"/>
            <w:tcBorders>
              <w:top w:val="nil"/>
            </w:tcBorders>
          </w:tcPr>
          <w:p w:rsidR="00803477" w:rsidRPr="0085500F" w:rsidRDefault="00803477">
            <w:pPr>
              <w:pStyle w:val="ConsPlusNonformat"/>
              <w:jc w:val="both"/>
            </w:pPr>
            <w:r w:rsidRPr="0085500F">
              <w:t xml:space="preserve"> 57 </w:t>
            </w:r>
          </w:p>
        </w:tc>
        <w:tc>
          <w:tcPr>
            <w:tcW w:w="720" w:type="dxa"/>
            <w:tcBorders>
              <w:top w:val="nil"/>
            </w:tcBorders>
          </w:tcPr>
          <w:p w:rsidR="00803477" w:rsidRPr="0085500F" w:rsidRDefault="00803477">
            <w:pPr>
              <w:pStyle w:val="ConsPlusNonformat"/>
              <w:jc w:val="both"/>
            </w:pPr>
            <w:r w:rsidRPr="0085500F">
              <w:t xml:space="preserve"> 80 </w:t>
            </w:r>
          </w:p>
        </w:tc>
        <w:tc>
          <w:tcPr>
            <w:tcW w:w="720" w:type="dxa"/>
            <w:tcBorders>
              <w:top w:val="nil"/>
            </w:tcBorders>
          </w:tcPr>
          <w:p w:rsidR="00803477" w:rsidRPr="0085500F" w:rsidRDefault="00803477">
            <w:pPr>
              <w:pStyle w:val="ConsPlusNonformat"/>
              <w:jc w:val="both"/>
            </w:pPr>
            <w:r w:rsidRPr="0085500F">
              <w:t xml:space="preserve">108 </w:t>
            </w:r>
          </w:p>
        </w:tc>
        <w:tc>
          <w:tcPr>
            <w:tcW w:w="720" w:type="dxa"/>
            <w:tcBorders>
              <w:top w:val="nil"/>
            </w:tcBorders>
          </w:tcPr>
          <w:p w:rsidR="00803477" w:rsidRPr="0085500F" w:rsidRDefault="00803477">
            <w:pPr>
              <w:pStyle w:val="ConsPlusNonformat"/>
              <w:jc w:val="both"/>
            </w:pPr>
            <w:r w:rsidRPr="0085500F">
              <w:t xml:space="preserve">108 </w:t>
            </w:r>
          </w:p>
        </w:tc>
        <w:tc>
          <w:tcPr>
            <w:tcW w:w="720" w:type="dxa"/>
            <w:tcBorders>
              <w:top w:val="nil"/>
            </w:tcBorders>
          </w:tcPr>
          <w:p w:rsidR="00803477" w:rsidRPr="0085500F" w:rsidRDefault="00803477">
            <w:pPr>
              <w:pStyle w:val="ConsPlusNonformat"/>
              <w:jc w:val="both"/>
            </w:pPr>
            <w:r w:rsidRPr="0085500F">
              <w:t xml:space="preserve">108 </w:t>
            </w:r>
          </w:p>
        </w:tc>
      </w:tr>
      <w:tr w:rsidR="0085500F" w:rsidRPr="0085500F">
        <w:trPr>
          <w:trHeight w:val="240"/>
        </w:trPr>
        <w:tc>
          <w:tcPr>
            <w:tcW w:w="720" w:type="dxa"/>
            <w:tcBorders>
              <w:top w:val="nil"/>
            </w:tcBorders>
          </w:tcPr>
          <w:p w:rsidR="00803477" w:rsidRPr="0085500F" w:rsidRDefault="00803477">
            <w:pPr>
              <w:pStyle w:val="ConsPlusNonformat"/>
              <w:jc w:val="both"/>
            </w:pPr>
            <w:r w:rsidRPr="0085500F">
              <w:t xml:space="preserve"> 7  </w:t>
            </w:r>
          </w:p>
        </w:tc>
        <w:tc>
          <w:tcPr>
            <w:tcW w:w="3240" w:type="dxa"/>
            <w:tcBorders>
              <w:top w:val="nil"/>
            </w:tcBorders>
          </w:tcPr>
          <w:p w:rsidR="00803477" w:rsidRPr="0085500F" w:rsidRDefault="00803477">
            <w:pPr>
              <w:pStyle w:val="ConsPlusNonformat"/>
              <w:jc w:val="both"/>
            </w:pPr>
            <w:r w:rsidRPr="0085500F">
              <w:t xml:space="preserve">Сырьевая-загрузочная     </w:t>
            </w:r>
          </w:p>
        </w:tc>
        <w:tc>
          <w:tcPr>
            <w:tcW w:w="840" w:type="dxa"/>
            <w:tcBorders>
              <w:top w:val="nil"/>
            </w:tcBorders>
          </w:tcPr>
          <w:p w:rsidR="00803477" w:rsidRPr="0085500F" w:rsidRDefault="00803477">
            <w:pPr>
              <w:pStyle w:val="ConsPlusNonformat"/>
              <w:jc w:val="both"/>
            </w:pPr>
            <w:r w:rsidRPr="0085500F">
              <w:t xml:space="preserve"> м2  </w:t>
            </w:r>
          </w:p>
        </w:tc>
        <w:tc>
          <w:tcPr>
            <w:tcW w:w="840" w:type="dxa"/>
            <w:tcBorders>
              <w:top w:val="nil"/>
            </w:tcBorders>
          </w:tcPr>
          <w:p w:rsidR="00803477" w:rsidRPr="0085500F" w:rsidRDefault="00803477">
            <w:pPr>
              <w:pStyle w:val="ConsPlusNonformat"/>
              <w:jc w:val="both"/>
            </w:pPr>
            <w:r w:rsidRPr="0085500F">
              <w:t xml:space="preserve"> 18  </w:t>
            </w:r>
          </w:p>
        </w:tc>
        <w:tc>
          <w:tcPr>
            <w:tcW w:w="840" w:type="dxa"/>
            <w:tcBorders>
              <w:top w:val="nil"/>
            </w:tcBorders>
          </w:tcPr>
          <w:p w:rsidR="00803477" w:rsidRPr="0085500F" w:rsidRDefault="00803477">
            <w:pPr>
              <w:pStyle w:val="ConsPlusNonformat"/>
              <w:jc w:val="both"/>
            </w:pPr>
            <w:r w:rsidRPr="0085500F">
              <w:t xml:space="preserve"> 24  </w:t>
            </w:r>
          </w:p>
        </w:tc>
        <w:tc>
          <w:tcPr>
            <w:tcW w:w="720" w:type="dxa"/>
            <w:tcBorders>
              <w:top w:val="nil"/>
            </w:tcBorders>
          </w:tcPr>
          <w:p w:rsidR="00803477" w:rsidRPr="0085500F" w:rsidRDefault="00803477">
            <w:pPr>
              <w:pStyle w:val="ConsPlusNonformat"/>
              <w:jc w:val="both"/>
            </w:pPr>
            <w:r w:rsidRPr="0085500F">
              <w:t xml:space="preserve"> 50 </w:t>
            </w:r>
          </w:p>
        </w:tc>
        <w:tc>
          <w:tcPr>
            <w:tcW w:w="720" w:type="dxa"/>
            <w:tcBorders>
              <w:top w:val="nil"/>
            </w:tcBorders>
          </w:tcPr>
          <w:p w:rsidR="00803477" w:rsidRPr="0085500F" w:rsidRDefault="00803477">
            <w:pPr>
              <w:pStyle w:val="ConsPlusNonformat"/>
              <w:jc w:val="both"/>
            </w:pPr>
            <w:r w:rsidRPr="0085500F">
              <w:t xml:space="preserve"> 50 </w:t>
            </w:r>
          </w:p>
        </w:tc>
        <w:tc>
          <w:tcPr>
            <w:tcW w:w="720" w:type="dxa"/>
            <w:tcBorders>
              <w:top w:val="nil"/>
            </w:tcBorders>
          </w:tcPr>
          <w:p w:rsidR="00803477" w:rsidRPr="0085500F" w:rsidRDefault="00803477">
            <w:pPr>
              <w:pStyle w:val="ConsPlusNonformat"/>
              <w:jc w:val="both"/>
            </w:pPr>
            <w:r w:rsidRPr="0085500F">
              <w:t xml:space="preserve"> 70 </w:t>
            </w:r>
          </w:p>
        </w:tc>
        <w:tc>
          <w:tcPr>
            <w:tcW w:w="720" w:type="dxa"/>
            <w:tcBorders>
              <w:top w:val="nil"/>
            </w:tcBorders>
          </w:tcPr>
          <w:p w:rsidR="00803477" w:rsidRPr="0085500F" w:rsidRDefault="00803477">
            <w:pPr>
              <w:pStyle w:val="ConsPlusNonformat"/>
              <w:jc w:val="both"/>
            </w:pPr>
            <w:r w:rsidRPr="0085500F">
              <w:t xml:space="preserve"> 70 </w:t>
            </w:r>
          </w:p>
        </w:tc>
        <w:tc>
          <w:tcPr>
            <w:tcW w:w="720" w:type="dxa"/>
            <w:tcBorders>
              <w:top w:val="nil"/>
            </w:tcBorders>
          </w:tcPr>
          <w:p w:rsidR="00803477" w:rsidRPr="0085500F" w:rsidRDefault="00803477">
            <w:pPr>
              <w:pStyle w:val="ConsPlusNonformat"/>
              <w:jc w:val="both"/>
            </w:pPr>
            <w:r w:rsidRPr="0085500F">
              <w:t xml:space="preserve"> 70 </w:t>
            </w:r>
          </w:p>
        </w:tc>
      </w:tr>
      <w:tr w:rsidR="0085500F" w:rsidRPr="0085500F">
        <w:trPr>
          <w:trHeight w:val="240"/>
        </w:trPr>
        <w:tc>
          <w:tcPr>
            <w:tcW w:w="720" w:type="dxa"/>
            <w:tcBorders>
              <w:top w:val="nil"/>
            </w:tcBorders>
          </w:tcPr>
          <w:p w:rsidR="00803477" w:rsidRPr="0085500F" w:rsidRDefault="00803477">
            <w:pPr>
              <w:pStyle w:val="ConsPlusNonformat"/>
              <w:jc w:val="both"/>
            </w:pPr>
            <w:r w:rsidRPr="0085500F">
              <w:t xml:space="preserve"> 8  </w:t>
            </w:r>
          </w:p>
        </w:tc>
        <w:tc>
          <w:tcPr>
            <w:tcW w:w="3240" w:type="dxa"/>
            <w:tcBorders>
              <w:top w:val="nil"/>
            </w:tcBorders>
          </w:tcPr>
          <w:p w:rsidR="00803477" w:rsidRPr="0085500F" w:rsidRDefault="00803477">
            <w:pPr>
              <w:pStyle w:val="ConsPlusNonformat"/>
              <w:jc w:val="both"/>
            </w:pPr>
            <w:r w:rsidRPr="0085500F">
              <w:t xml:space="preserve">Участок приема шквары    </w:t>
            </w:r>
          </w:p>
        </w:tc>
        <w:tc>
          <w:tcPr>
            <w:tcW w:w="840" w:type="dxa"/>
            <w:tcBorders>
              <w:top w:val="nil"/>
            </w:tcBorders>
          </w:tcPr>
          <w:p w:rsidR="00803477" w:rsidRPr="0085500F" w:rsidRDefault="00803477">
            <w:pPr>
              <w:pStyle w:val="ConsPlusNonformat"/>
              <w:jc w:val="both"/>
            </w:pPr>
            <w:r w:rsidRPr="0085500F">
              <w:t xml:space="preserve"> м2  </w:t>
            </w:r>
          </w:p>
        </w:tc>
        <w:tc>
          <w:tcPr>
            <w:tcW w:w="840" w:type="dxa"/>
            <w:tcBorders>
              <w:top w:val="nil"/>
            </w:tcBorders>
          </w:tcPr>
          <w:p w:rsidR="00803477" w:rsidRPr="0085500F" w:rsidRDefault="00803477">
            <w:pPr>
              <w:pStyle w:val="ConsPlusNonformat"/>
              <w:jc w:val="both"/>
            </w:pPr>
            <w:r w:rsidRPr="0085500F">
              <w:t xml:space="preserve"> 24  </w:t>
            </w:r>
          </w:p>
        </w:tc>
        <w:tc>
          <w:tcPr>
            <w:tcW w:w="840" w:type="dxa"/>
            <w:tcBorders>
              <w:top w:val="nil"/>
            </w:tcBorders>
          </w:tcPr>
          <w:p w:rsidR="00803477" w:rsidRPr="0085500F" w:rsidRDefault="00803477">
            <w:pPr>
              <w:pStyle w:val="ConsPlusNonformat"/>
              <w:jc w:val="both"/>
            </w:pPr>
            <w:r w:rsidRPr="0085500F">
              <w:t xml:space="preserve"> 24  </w:t>
            </w:r>
          </w:p>
        </w:tc>
        <w:tc>
          <w:tcPr>
            <w:tcW w:w="720" w:type="dxa"/>
            <w:tcBorders>
              <w:top w:val="nil"/>
            </w:tcBorders>
          </w:tcPr>
          <w:p w:rsidR="00803477" w:rsidRPr="0085500F" w:rsidRDefault="00803477">
            <w:pPr>
              <w:pStyle w:val="ConsPlusNonformat"/>
              <w:jc w:val="both"/>
            </w:pPr>
            <w:r w:rsidRPr="0085500F">
              <w:t xml:space="preserve"> 33 </w:t>
            </w:r>
          </w:p>
        </w:tc>
        <w:tc>
          <w:tcPr>
            <w:tcW w:w="720" w:type="dxa"/>
            <w:tcBorders>
              <w:top w:val="nil"/>
            </w:tcBorders>
          </w:tcPr>
          <w:p w:rsidR="00803477" w:rsidRPr="0085500F" w:rsidRDefault="00803477">
            <w:pPr>
              <w:pStyle w:val="ConsPlusNonformat"/>
              <w:jc w:val="both"/>
            </w:pPr>
            <w:r w:rsidRPr="0085500F">
              <w:t xml:space="preserve"> 33 </w:t>
            </w:r>
          </w:p>
        </w:tc>
        <w:tc>
          <w:tcPr>
            <w:tcW w:w="720" w:type="dxa"/>
            <w:tcBorders>
              <w:top w:val="nil"/>
            </w:tcBorders>
          </w:tcPr>
          <w:p w:rsidR="00803477" w:rsidRPr="0085500F" w:rsidRDefault="00803477">
            <w:pPr>
              <w:pStyle w:val="ConsPlusNonformat"/>
              <w:jc w:val="both"/>
            </w:pPr>
            <w:r w:rsidRPr="0085500F">
              <w:t xml:space="preserve"> 50 </w:t>
            </w:r>
          </w:p>
        </w:tc>
        <w:tc>
          <w:tcPr>
            <w:tcW w:w="720" w:type="dxa"/>
            <w:tcBorders>
              <w:top w:val="nil"/>
            </w:tcBorders>
          </w:tcPr>
          <w:p w:rsidR="00803477" w:rsidRPr="0085500F" w:rsidRDefault="00803477">
            <w:pPr>
              <w:pStyle w:val="ConsPlusNonformat"/>
              <w:jc w:val="both"/>
            </w:pPr>
            <w:r w:rsidRPr="0085500F">
              <w:t xml:space="preserve"> 50 </w:t>
            </w:r>
          </w:p>
        </w:tc>
        <w:tc>
          <w:tcPr>
            <w:tcW w:w="720" w:type="dxa"/>
            <w:tcBorders>
              <w:top w:val="nil"/>
            </w:tcBorders>
          </w:tcPr>
          <w:p w:rsidR="00803477" w:rsidRPr="0085500F" w:rsidRDefault="00803477">
            <w:pPr>
              <w:pStyle w:val="ConsPlusNonformat"/>
              <w:jc w:val="both"/>
            </w:pPr>
            <w:r w:rsidRPr="0085500F">
              <w:t xml:space="preserve"> 50 </w:t>
            </w:r>
          </w:p>
        </w:tc>
      </w:tr>
      <w:tr w:rsidR="0085500F" w:rsidRPr="0085500F">
        <w:trPr>
          <w:trHeight w:val="240"/>
        </w:trPr>
        <w:tc>
          <w:tcPr>
            <w:tcW w:w="720" w:type="dxa"/>
            <w:tcBorders>
              <w:top w:val="nil"/>
            </w:tcBorders>
          </w:tcPr>
          <w:p w:rsidR="00803477" w:rsidRPr="0085500F" w:rsidRDefault="00803477">
            <w:pPr>
              <w:pStyle w:val="ConsPlusNonformat"/>
              <w:jc w:val="both"/>
            </w:pPr>
            <w:r w:rsidRPr="0085500F">
              <w:t xml:space="preserve"> 9  </w:t>
            </w:r>
          </w:p>
        </w:tc>
        <w:tc>
          <w:tcPr>
            <w:tcW w:w="3240" w:type="dxa"/>
            <w:tcBorders>
              <w:top w:val="nil"/>
            </w:tcBorders>
          </w:tcPr>
          <w:p w:rsidR="00803477" w:rsidRPr="0085500F" w:rsidRDefault="00803477">
            <w:pPr>
              <w:pStyle w:val="ConsPlusNonformat"/>
              <w:jc w:val="both"/>
            </w:pPr>
            <w:r w:rsidRPr="0085500F">
              <w:t xml:space="preserve">Помещение                </w:t>
            </w:r>
          </w:p>
          <w:p w:rsidR="00803477" w:rsidRPr="0085500F" w:rsidRDefault="00803477">
            <w:pPr>
              <w:pStyle w:val="ConsPlusNonformat"/>
              <w:jc w:val="both"/>
            </w:pPr>
            <w:r w:rsidRPr="0085500F">
              <w:t xml:space="preserve">для вакуумных насосов    </w:t>
            </w:r>
          </w:p>
        </w:tc>
        <w:tc>
          <w:tcPr>
            <w:tcW w:w="840" w:type="dxa"/>
            <w:tcBorders>
              <w:top w:val="nil"/>
            </w:tcBorders>
          </w:tcPr>
          <w:p w:rsidR="00803477" w:rsidRPr="0085500F" w:rsidRDefault="00803477">
            <w:pPr>
              <w:pStyle w:val="ConsPlusNonformat"/>
              <w:jc w:val="both"/>
            </w:pPr>
            <w:r w:rsidRPr="0085500F">
              <w:t xml:space="preserve"> м2  </w:t>
            </w:r>
          </w:p>
        </w:tc>
        <w:tc>
          <w:tcPr>
            <w:tcW w:w="840" w:type="dxa"/>
            <w:tcBorders>
              <w:top w:val="nil"/>
            </w:tcBorders>
          </w:tcPr>
          <w:p w:rsidR="00803477" w:rsidRPr="0085500F" w:rsidRDefault="00803477">
            <w:pPr>
              <w:pStyle w:val="ConsPlusNonformat"/>
              <w:jc w:val="both"/>
            </w:pPr>
            <w:r w:rsidRPr="0085500F">
              <w:t xml:space="preserve"> 12  </w:t>
            </w:r>
          </w:p>
        </w:tc>
        <w:tc>
          <w:tcPr>
            <w:tcW w:w="840" w:type="dxa"/>
            <w:tcBorders>
              <w:top w:val="nil"/>
            </w:tcBorders>
          </w:tcPr>
          <w:p w:rsidR="00803477" w:rsidRPr="0085500F" w:rsidRDefault="00803477">
            <w:pPr>
              <w:pStyle w:val="ConsPlusNonformat"/>
              <w:jc w:val="both"/>
            </w:pPr>
            <w:r w:rsidRPr="0085500F">
              <w:t xml:space="preserve"> 18  </w:t>
            </w:r>
          </w:p>
        </w:tc>
        <w:tc>
          <w:tcPr>
            <w:tcW w:w="720" w:type="dxa"/>
            <w:tcBorders>
              <w:top w:val="nil"/>
            </w:tcBorders>
          </w:tcPr>
          <w:p w:rsidR="00803477" w:rsidRPr="0085500F" w:rsidRDefault="00803477">
            <w:pPr>
              <w:pStyle w:val="ConsPlusNonformat"/>
              <w:jc w:val="both"/>
            </w:pPr>
            <w:r w:rsidRPr="0085500F">
              <w:t xml:space="preserve"> 20 </w:t>
            </w:r>
          </w:p>
        </w:tc>
        <w:tc>
          <w:tcPr>
            <w:tcW w:w="720" w:type="dxa"/>
            <w:tcBorders>
              <w:top w:val="nil"/>
            </w:tcBorders>
          </w:tcPr>
          <w:p w:rsidR="00803477" w:rsidRPr="0085500F" w:rsidRDefault="00803477">
            <w:pPr>
              <w:pStyle w:val="ConsPlusNonformat"/>
              <w:jc w:val="both"/>
            </w:pPr>
            <w:r w:rsidRPr="0085500F">
              <w:t xml:space="preserve"> 20 </w:t>
            </w:r>
          </w:p>
        </w:tc>
        <w:tc>
          <w:tcPr>
            <w:tcW w:w="720" w:type="dxa"/>
            <w:tcBorders>
              <w:top w:val="nil"/>
            </w:tcBorders>
          </w:tcPr>
          <w:p w:rsidR="00803477" w:rsidRPr="0085500F" w:rsidRDefault="00803477">
            <w:pPr>
              <w:pStyle w:val="ConsPlusNonformat"/>
              <w:jc w:val="both"/>
            </w:pPr>
            <w:r w:rsidRPr="0085500F">
              <w:t xml:space="preserve"> 20 </w:t>
            </w:r>
          </w:p>
        </w:tc>
        <w:tc>
          <w:tcPr>
            <w:tcW w:w="720" w:type="dxa"/>
            <w:tcBorders>
              <w:top w:val="nil"/>
            </w:tcBorders>
          </w:tcPr>
          <w:p w:rsidR="00803477" w:rsidRPr="0085500F" w:rsidRDefault="00803477">
            <w:pPr>
              <w:pStyle w:val="ConsPlusNonformat"/>
              <w:jc w:val="both"/>
            </w:pPr>
            <w:r w:rsidRPr="0085500F">
              <w:t xml:space="preserve"> 20 </w:t>
            </w:r>
          </w:p>
        </w:tc>
        <w:tc>
          <w:tcPr>
            <w:tcW w:w="720" w:type="dxa"/>
            <w:tcBorders>
              <w:top w:val="nil"/>
            </w:tcBorders>
          </w:tcPr>
          <w:p w:rsidR="00803477" w:rsidRPr="0085500F" w:rsidRDefault="00803477">
            <w:pPr>
              <w:pStyle w:val="ConsPlusNonformat"/>
              <w:jc w:val="both"/>
            </w:pPr>
            <w:r w:rsidRPr="0085500F">
              <w:t xml:space="preserve"> 20 </w:t>
            </w:r>
          </w:p>
        </w:tc>
      </w:tr>
      <w:tr w:rsidR="0085500F" w:rsidRPr="0085500F">
        <w:trPr>
          <w:trHeight w:val="240"/>
        </w:trPr>
        <w:tc>
          <w:tcPr>
            <w:tcW w:w="720" w:type="dxa"/>
            <w:tcBorders>
              <w:top w:val="nil"/>
            </w:tcBorders>
          </w:tcPr>
          <w:p w:rsidR="00803477" w:rsidRPr="0085500F" w:rsidRDefault="00803477">
            <w:pPr>
              <w:pStyle w:val="ConsPlusNonformat"/>
              <w:jc w:val="both"/>
            </w:pPr>
            <w:r w:rsidRPr="0085500F">
              <w:t xml:space="preserve"> 10 </w:t>
            </w:r>
          </w:p>
        </w:tc>
        <w:tc>
          <w:tcPr>
            <w:tcW w:w="3240" w:type="dxa"/>
            <w:tcBorders>
              <w:top w:val="nil"/>
            </w:tcBorders>
          </w:tcPr>
          <w:p w:rsidR="00803477" w:rsidRPr="0085500F" w:rsidRDefault="00803477">
            <w:pPr>
              <w:pStyle w:val="ConsPlusNonformat"/>
              <w:jc w:val="both"/>
            </w:pPr>
            <w:r w:rsidRPr="0085500F">
              <w:t>Помещение для дезинфекции</w:t>
            </w:r>
          </w:p>
          <w:p w:rsidR="00803477" w:rsidRPr="0085500F" w:rsidRDefault="00803477">
            <w:pPr>
              <w:pStyle w:val="ConsPlusNonformat"/>
              <w:jc w:val="both"/>
            </w:pPr>
            <w:r w:rsidRPr="0085500F">
              <w:t xml:space="preserve">автотранспорта           </w:t>
            </w:r>
          </w:p>
          <w:p w:rsidR="00803477" w:rsidRPr="0085500F" w:rsidRDefault="00803477">
            <w:pPr>
              <w:pStyle w:val="ConsPlusNonformat"/>
              <w:jc w:val="both"/>
            </w:pPr>
            <w:r w:rsidRPr="0085500F">
              <w:t xml:space="preserve">и контейнеров            </w:t>
            </w:r>
          </w:p>
        </w:tc>
        <w:tc>
          <w:tcPr>
            <w:tcW w:w="840" w:type="dxa"/>
            <w:tcBorders>
              <w:top w:val="nil"/>
            </w:tcBorders>
          </w:tcPr>
          <w:p w:rsidR="00803477" w:rsidRPr="0085500F" w:rsidRDefault="00803477">
            <w:pPr>
              <w:pStyle w:val="ConsPlusNonformat"/>
              <w:jc w:val="both"/>
            </w:pPr>
            <w:r w:rsidRPr="0085500F">
              <w:t xml:space="preserve"> м2  </w:t>
            </w:r>
          </w:p>
        </w:tc>
        <w:tc>
          <w:tcPr>
            <w:tcW w:w="840" w:type="dxa"/>
            <w:tcBorders>
              <w:top w:val="nil"/>
            </w:tcBorders>
          </w:tcPr>
          <w:p w:rsidR="00803477" w:rsidRPr="0085500F" w:rsidRDefault="00803477">
            <w:pPr>
              <w:pStyle w:val="ConsPlusNonformat"/>
              <w:jc w:val="both"/>
            </w:pPr>
            <w:r w:rsidRPr="0085500F">
              <w:t xml:space="preserve"> 24  </w:t>
            </w:r>
          </w:p>
        </w:tc>
        <w:tc>
          <w:tcPr>
            <w:tcW w:w="840" w:type="dxa"/>
            <w:tcBorders>
              <w:top w:val="nil"/>
            </w:tcBorders>
          </w:tcPr>
          <w:p w:rsidR="00803477" w:rsidRPr="0085500F" w:rsidRDefault="00803477">
            <w:pPr>
              <w:pStyle w:val="ConsPlusNonformat"/>
              <w:jc w:val="both"/>
            </w:pPr>
            <w:r w:rsidRPr="0085500F">
              <w:t xml:space="preserve"> 24  </w:t>
            </w:r>
          </w:p>
        </w:tc>
        <w:tc>
          <w:tcPr>
            <w:tcW w:w="720" w:type="dxa"/>
            <w:tcBorders>
              <w:top w:val="nil"/>
            </w:tcBorders>
          </w:tcPr>
          <w:p w:rsidR="00803477" w:rsidRPr="0085500F" w:rsidRDefault="00803477">
            <w:pPr>
              <w:pStyle w:val="ConsPlusNonformat"/>
              <w:jc w:val="both"/>
            </w:pPr>
            <w:r w:rsidRPr="0085500F">
              <w:t xml:space="preserve"> 50 </w:t>
            </w:r>
          </w:p>
        </w:tc>
        <w:tc>
          <w:tcPr>
            <w:tcW w:w="720" w:type="dxa"/>
            <w:tcBorders>
              <w:top w:val="nil"/>
            </w:tcBorders>
          </w:tcPr>
          <w:p w:rsidR="00803477" w:rsidRPr="0085500F" w:rsidRDefault="00803477">
            <w:pPr>
              <w:pStyle w:val="ConsPlusNonformat"/>
              <w:jc w:val="both"/>
            </w:pPr>
            <w:r w:rsidRPr="0085500F">
              <w:t xml:space="preserve"> 50 </w:t>
            </w:r>
          </w:p>
        </w:tc>
        <w:tc>
          <w:tcPr>
            <w:tcW w:w="720" w:type="dxa"/>
            <w:tcBorders>
              <w:top w:val="nil"/>
            </w:tcBorders>
          </w:tcPr>
          <w:p w:rsidR="00803477" w:rsidRPr="0085500F" w:rsidRDefault="00803477">
            <w:pPr>
              <w:pStyle w:val="ConsPlusNonformat"/>
              <w:jc w:val="both"/>
            </w:pPr>
            <w:r w:rsidRPr="0085500F">
              <w:t xml:space="preserve"> 75 </w:t>
            </w:r>
          </w:p>
        </w:tc>
        <w:tc>
          <w:tcPr>
            <w:tcW w:w="720" w:type="dxa"/>
            <w:tcBorders>
              <w:top w:val="nil"/>
            </w:tcBorders>
          </w:tcPr>
          <w:p w:rsidR="00803477" w:rsidRPr="0085500F" w:rsidRDefault="00803477">
            <w:pPr>
              <w:pStyle w:val="ConsPlusNonformat"/>
              <w:jc w:val="both"/>
            </w:pPr>
            <w:r w:rsidRPr="0085500F">
              <w:t xml:space="preserve"> 75 </w:t>
            </w:r>
          </w:p>
        </w:tc>
        <w:tc>
          <w:tcPr>
            <w:tcW w:w="720" w:type="dxa"/>
            <w:tcBorders>
              <w:top w:val="nil"/>
            </w:tcBorders>
          </w:tcPr>
          <w:p w:rsidR="00803477" w:rsidRPr="0085500F" w:rsidRDefault="00803477">
            <w:pPr>
              <w:pStyle w:val="ConsPlusNonformat"/>
              <w:jc w:val="both"/>
            </w:pPr>
            <w:r w:rsidRPr="0085500F">
              <w:t xml:space="preserve"> 75 </w:t>
            </w:r>
          </w:p>
        </w:tc>
      </w:tr>
      <w:tr w:rsidR="0085500F" w:rsidRPr="0085500F">
        <w:trPr>
          <w:trHeight w:val="240"/>
        </w:trPr>
        <w:tc>
          <w:tcPr>
            <w:tcW w:w="720" w:type="dxa"/>
            <w:tcBorders>
              <w:top w:val="nil"/>
            </w:tcBorders>
          </w:tcPr>
          <w:p w:rsidR="00803477" w:rsidRPr="0085500F" w:rsidRDefault="00803477">
            <w:pPr>
              <w:pStyle w:val="ConsPlusNonformat"/>
              <w:jc w:val="both"/>
            </w:pPr>
            <w:r w:rsidRPr="0085500F">
              <w:t xml:space="preserve"> 11 </w:t>
            </w:r>
          </w:p>
        </w:tc>
        <w:tc>
          <w:tcPr>
            <w:tcW w:w="3240" w:type="dxa"/>
            <w:tcBorders>
              <w:top w:val="nil"/>
            </w:tcBorders>
          </w:tcPr>
          <w:p w:rsidR="00803477" w:rsidRPr="0085500F" w:rsidRDefault="00803477">
            <w:pPr>
              <w:pStyle w:val="ConsPlusNonformat"/>
              <w:jc w:val="both"/>
            </w:pPr>
            <w:r w:rsidRPr="0085500F">
              <w:t xml:space="preserve">Склад дезосредств        </w:t>
            </w:r>
          </w:p>
        </w:tc>
        <w:tc>
          <w:tcPr>
            <w:tcW w:w="840" w:type="dxa"/>
            <w:tcBorders>
              <w:top w:val="nil"/>
            </w:tcBorders>
          </w:tcPr>
          <w:p w:rsidR="00803477" w:rsidRPr="0085500F" w:rsidRDefault="00803477">
            <w:pPr>
              <w:pStyle w:val="ConsPlusNonformat"/>
              <w:jc w:val="both"/>
            </w:pPr>
            <w:r w:rsidRPr="0085500F">
              <w:t xml:space="preserve"> м2  </w:t>
            </w:r>
          </w:p>
        </w:tc>
        <w:tc>
          <w:tcPr>
            <w:tcW w:w="840" w:type="dxa"/>
            <w:tcBorders>
              <w:top w:val="nil"/>
            </w:tcBorders>
          </w:tcPr>
          <w:p w:rsidR="00803477" w:rsidRPr="0085500F" w:rsidRDefault="00803477">
            <w:pPr>
              <w:pStyle w:val="ConsPlusNonformat"/>
              <w:jc w:val="both"/>
            </w:pPr>
            <w:r w:rsidRPr="0085500F">
              <w:t xml:space="preserve"> 12  </w:t>
            </w:r>
          </w:p>
        </w:tc>
        <w:tc>
          <w:tcPr>
            <w:tcW w:w="840" w:type="dxa"/>
            <w:tcBorders>
              <w:top w:val="nil"/>
            </w:tcBorders>
          </w:tcPr>
          <w:p w:rsidR="00803477" w:rsidRPr="0085500F" w:rsidRDefault="00803477">
            <w:pPr>
              <w:pStyle w:val="ConsPlusNonformat"/>
              <w:jc w:val="both"/>
            </w:pPr>
            <w:r w:rsidRPr="0085500F">
              <w:t xml:space="preserve"> 12  </w:t>
            </w:r>
          </w:p>
        </w:tc>
        <w:tc>
          <w:tcPr>
            <w:tcW w:w="720" w:type="dxa"/>
            <w:tcBorders>
              <w:top w:val="nil"/>
            </w:tcBorders>
          </w:tcPr>
          <w:p w:rsidR="00803477" w:rsidRPr="0085500F" w:rsidRDefault="00803477">
            <w:pPr>
              <w:pStyle w:val="ConsPlusNonformat"/>
              <w:jc w:val="both"/>
            </w:pPr>
            <w:r w:rsidRPr="0085500F">
              <w:t xml:space="preserve"> 18 </w:t>
            </w:r>
          </w:p>
        </w:tc>
        <w:tc>
          <w:tcPr>
            <w:tcW w:w="720" w:type="dxa"/>
            <w:tcBorders>
              <w:top w:val="nil"/>
            </w:tcBorders>
          </w:tcPr>
          <w:p w:rsidR="00803477" w:rsidRPr="0085500F" w:rsidRDefault="00803477">
            <w:pPr>
              <w:pStyle w:val="ConsPlusNonformat"/>
              <w:jc w:val="both"/>
            </w:pPr>
            <w:r w:rsidRPr="0085500F">
              <w:t xml:space="preserve"> 24 </w:t>
            </w:r>
          </w:p>
        </w:tc>
        <w:tc>
          <w:tcPr>
            <w:tcW w:w="720" w:type="dxa"/>
            <w:tcBorders>
              <w:top w:val="nil"/>
            </w:tcBorders>
          </w:tcPr>
          <w:p w:rsidR="00803477" w:rsidRPr="0085500F" w:rsidRDefault="00803477">
            <w:pPr>
              <w:pStyle w:val="ConsPlusNonformat"/>
              <w:jc w:val="both"/>
            </w:pPr>
            <w:r w:rsidRPr="0085500F">
              <w:t xml:space="preserve"> 36 </w:t>
            </w:r>
          </w:p>
        </w:tc>
        <w:tc>
          <w:tcPr>
            <w:tcW w:w="720" w:type="dxa"/>
            <w:tcBorders>
              <w:top w:val="nil"/>
            </w:tcBorders>
          </w:tcPr>
          <w:p w:rsidR="00803477" w:rsidRPr="0085500F" w:rsidRDefault="00803477">
            <w:pPr>
              <w:pStyle w:val="ConsPlusNonformat"/>
              <w:jc w:val="both"/>
            </w:pPr>
            <w:r w:rsidRPr="0085500F">
              <w:t xml:space="preserve"> 36 </w:t>
            </w:r>
          </w:p>
        </w:tc>
        <w:tc>
          <w:tcPr>
            <w:tcW w:w="720" w:type="dxa"/>
            <w:tcBorders>
              <w:top w:val="nil"/>
            </w:tcBorders>
          </w:tcPr>
          <w:p w:rsidR="00803477" w:rsidRPr="0085500F" w:rsidRDefault="00803477">
            <w:pPr>
              <w:pStyle w:val="ConsPlusNonformat"/>
              <w:jc w:val="both"/>
            </w:pPr>
            <w:r w:rsidRPr="0085500F">
              <w:t xml:space="preserve"> 36 </w:t>
            </w:r>
          </w:p>
        </w:tc>
      </w:tr>
      <w:tr w:rsidR="0085500F" w:rsidRPr="0085500F">
        <w:trPr>
          <w:trHeight w:val="240"/>
        </w:trPr>
        <w:tc>
          <w:tcPr>
            <w:tcW w:w="720" w:type="dxa"/>
            <w:tcBorders>
              <w:top w:val="nil"/>
            </w:tcBorders>
          </w:tcPr>
          <w:p w:rsidR="00803477" w:rsidRPr="0085500F" w:rsidRDefault="00803477">
            <w:pPr>
              <w:pStyle w:val="ConsPlusNonformat"/>
              <w:jc w:val="both"/>
            </w:pPr>
            <w:r w:rsidRPr="0085500F">
              <w:t xml:space="preserve"> 12 </w:t>
            </w:r>
          </w:p>
        </w:tc>
        <w:tc>
          <w:tcPr>
            <w:tcW w:w="3240" w:type="dxa"/>
            <w:tcBorders>
              <w:top w:val="nil"/>
            </w:tcBorders>
          </w:tcPr>
          <w:p w:rsidR="00803477" w:rsidRPr="0085500F" w:rsidRDefault="00803477">
            <w:pPr>
              <w:pStyle w:val="ConsPlusNonformat"/>
              <w:jc w:val="both"/>
            </w:pPr>
            <w:r w:rsidRPr="0085500F">
              <w:t xml:space="preserve">Отделение приготовления  </w:t>
            </w:r>
          </w:p>
          <w:p w:rsidR="00803477" w:rsidRPr="0085500F" w:rsidRDefault="00803477">
            <w:pPr>
              <w:pStyle w:val="ConsPlusNonformat"/>
              <w:jc w:val="both"/>
            </w:pPr>
            <w:r w:rsidRPr="0085500F">
              <w:t xml:space="preserve">дезосредств              </w:t>
            </w:r>
          </w:p>
        </w:tc>
        <w:tc>
          <w:tcPr>
            <w:tcW w:w="840" w:type="dxa"/>
            <w:tcBorders>
              <w:top w:val="nil"/>
            </w:tcBorders>
          </w:tcPr>
          <w:p w:rsidR="00803477" w:rsidRPr="0085500F" w:rsidRDefault="00803477">
            <w:pPr>
              <w:pStyle w:val="ConsPlusNonformat"/>
              <w:jc w:val="both"/>
            </w:pPr>
            <w:r w:rsidRPr="0085500F">
              <w:t xml:space="preserve"> м2  </w:t>
            </w:r>
          </w:p>
        </w:tc>
        <w:tc>
          <w:tcPr>
            <w:tcW w:w="840" w:type="dxa"/>
            <w:tcBorders>
              <w:top w:val="nil"/>
            </w:tcBorders>
          </w:tcPr>
          <w:p w:rsidR="00803477" w:rsidRPr="0085500F" w:rsidRDefault="00803477">
            <w:pPr>
              <w:pStyle w:val="ConsPlusNonformat"/>
              <w:jc w:val="both"/>
            </w:pPr>
            <w:r w:rsidRPr="0085500F">
              <w:t xml:space="preserve"> 12  </w:t>
            </w:r>
          </w:p>
        </w:tc>
        <w:tc>
          <w:tcPr>
            <w:tcW w:w="840" w:type="dxa"/>
            <w:tcBorders>
              <w:top w:val="nil"/>
            </w:tcBorders>
          </w:tcPr>
          <w:p w:rsidR="00803477" w:rsidRPr="0085500F" w:rsidRDefault="00803477">
            <w:pPr>
              <w:pStyle w:val="ConsPlusNonformat"/>
              <w:jc w:val="both"/>
            </w:pPr>
            <w:r w:rsidRPr="0085500F">
              <w:t xml:space="preserve"> 12  </w:t>
            </w:r>
          </w:p>
        </w:tc>
        <w:tc>
          <w:tcPr>
            <w:tcW w:w="720" w:type="dxa"/>
            <w:tcBorders>
              <w:top w:val="nil"/>
            </w:tcBorders>
          </w:tcPr>
          <w:p w:rsidR="00803477" w:rsidRPr="0085500F" w:rsidRDefault="00803477">
            <w:pPr>
              <w:pStyle w:val="ConsPlusNonformat"/>
              <w:jc w:val="both"/>
            </w:pPr>
            <w:r w:rsidRPr="0085500F">
              <w:t xml:space="preserve"> 18 </w:t>
            </w:r>
          </w:p>
        </w:tc>
        <w:tc>
          <w:tcPr>
            <w:tcW w:w="720" w:type="dxa"/>
            <w:tcBorders>
              <w:top w:val="nil"/>
            </w:tcBorders>
          </w:tcPr>
          <w:p w:rsidR="00803477" w:rsidRPr="0085500F" w:rsidRDefault="00803477">
            <w:pPr>
              <w:pStyle w:val="ConsPlusNonformat"/>
              <w:jc w:val="both"/>
            </w:pPr>
            <w:r w:rsidRPr="0085500F">
              <w:t xml:space="preserve"> 36 </w:t>
            </w:r>
          </w:p>
        </w:tc>
        <w:tc>
          <w:tcPr>
            <w:tcW w:w="720" w:type="dxa"/>
            <w:tcBorders>
              <w:top w:val="nil"/>
            </w:tcBorders>
          </w:tcPr>
          <w:p w:rsidR="00803477" w:rsidRPr="0085500F" w:rsidRDefault="00803477">
            <w:pPr>
              <w:pStyle w:val="ConsPlusNonformat"/>
              <w:jc w:val="both"/>
            </w:pPr>
            <w:r w:rsidRPr="0085500F">
              <w:t xml:space="preserve"> 48 </w:t>
            </w:r>
          </w:p>
        </w:tc>
        <w:tc>
          <w:tcPr>
            <w:tcW w:w="720" w:type="dxa"/>
            <w:tcBorders>
              <w:top w:val="nil"/>
            </w:tcBorders>
          </w:tcPr>
          <w:p w:rsidR="00803477" w:rsidRPr="0085500F" w:rsidRDefault="00803477">
            <w:pPr>
              <w:pStyle w:val="ConsPlusNonformat"/>
              <w:jc w:val="both"/>
            </w:pPr>
            <w:r w:rsidRPr="0085500F">
              <w:t xml:space="preserve"> 48 </w:t>
            </w:r>
          </w:p>
        </w:tc>
        <w:tc>
          <w:tcPr>
            <w:tcW w:w="720" w:type="dxa"/>
            <w:tcBorders>
              <w:top w:val="nil"/>
            </w:tcBorders>
          </w:tcPr>
          <w:p w:rsidR="00803477" w:rsidRPr="0085500F" w:rsidRDefault="00803477">
            <w:pPr>
              <w:pStyle w:val="ConsPlusNonformat"/>
              <w:jc w:val="both"/>
            </w:pPr>
            <w:r w:rsidRPr="0085500F">
              <w:t xml:space="preserve"> 48 </w:t>
            </w:r>
          </w:p>
        </w:tc>
      </w:tr>
      <w:tr w:rsidR="0085500F" w:rsidRPr="0085500F">
        <w:trPr>
          <w:trHeight w:val="240"/>
        </w:trPr>
        <w:tc>
          <w:tcPr>
            <w:tcW w:w="720" w:type="dxa"/>
            <w:tcBorders>
              <w:top w:val="nil"/>
            </w:tcBorders>
          </w:tcPr>
          <w:p w:rsidR="00803477" w:rsidRPr="0085500F" w:rsidRDefault="00803477">
            <w:pPr>
              <w:pStyle w:val="ConsPlusNonformat"/>
              <w:jc w:val="both"/>
            </w:pPr>
            <w:r w:rsidRPr="0085500F">
              <w:t xml:space="preserve"> 13 </w:t>
            </w:r>
          </w:p>
        </w:tc>
        <w:tc>
          <w:tcPr>
            <w:tcW w:w="3240" w:type="dxa"/>
            <w:tcBorders>
              <w:top w:val="nil"/>
            </w:tcBorders>
          </w:tcPr>
          <w:p w:rsidR="00803477" w:rsidRPr="0085500F" w:rsidRDefault="00803477">
            <w:pPr>
              <w:pStyle w:val="ConsPlusNonformat"/>
              <w:jc w:val="both"/>
            </w:pPr>
            <w:r w:rsidRPr="0085500F">
              <w:t xml:space="preserve">Помещение для            </w:t>
            </w:r>
          </w:p>
          <w:p w:rsidR="00803477" w:rsidRPr="0085500F" w:rsidRDefault="00803477">
            <w:pPr>
              <w:pStyle w:val="ConsPlusNonformat"/>
              <w:jc w:val="both"/>
            </w:pPr>
            <w:r w:rsidRPr="0085500F">
              <w:t xml:space="preserve">стерилизации сточных вод </w:t>
            </w:r>
          </w:p>
        </w:tc>
        <w:tc>
          <w:tcPr>
            <w:tcW w:w="840" w:type="dxa"/>
            <w:tcBorders>
              <w:top w:val="nil"/>
            </w:tcBorders>
          </w:tcPr>
          <w:p w:rsidR="00803477" w:rsidRPr="0085500F" w:rsidRDefault="00803477">
            <w:pPr>
              <w:pStyle w:val="ConsPlusNonformat"/>
              <w:jc w:val="both"/>
            </w:pPr>
            <w:r w:rsidRPr="0085500F">
              <w:t xml:space="preserve"> м2  </w:t>
            </w:r>
          </w:p>
        </w:tc>
        <w:tc>
          <w:tcPr>
            <w:tcW w:w="840" w:type="dxa"/>
            <w:tcBorders>
              <w:top w:val="nil"/>
            </w:tcBorders>
          </w:tcPr>
          <w:p w:rsidR="00803477" w:rsidRPr="0085500F" w:rsidRDefault="00803477">
            <w:pPr>
              <w:pStyle w:val="ConsPlusNonformat"/>
              <w:jc w:val="both"/>
            </w:pPr>
            <w:r w:rsidRPr="0085500F">
              <w:t xml:space="preserve"> 12  </w:t>
            </w:r>
          </w:p>
        </w:tc>
        <w:tc>
          <w:tcPr>
            <w:tcW w:w="840" w:type="dxa"/>
            <w:tcBorders>
              <w:top w:val="nil"/>
            </w:tcBorders>
          </w:tcPr>
          <w:p w:rsidR="00803477" w:rsidRPr="0085500F" w:rsidRDefault="00803477">
            <w:pPr>
              <w:pStyle w:val="ConsPlusNonformat"/>
              <w:jc w:val="both"/>
            </w:pPr>
            <w:r w:rsidRPr="0085500F">
              <w:t xml:space="preserve"> 12  </w:t>
            </w:r>
          </w:p>
        </w:tc>
        <w:tc>
          <w:tcPr>
            <w:tcW w:w="720" w:type="dxa"/>
            <w:tcBorders>
              <w:top w:val="nil"/>
            </w:tcBorders>
          </w:tcPr>
          <w:p w:rsidR="00803477" w:rsidRPr="0085500F" w:rsidRDefault="00803477">
            <w:pPr>
              <w:pStyle w:val="ConsPlusNonformat"/>
              <w:jc w:val="both"/>
            </w:pPr>
            <w:r w:rsidRPr="0085500F">
              <w:t xml:space="preserve"> 18 </w:t>
            </w:r>
          </w:p>
        </w:tc>
        <w:tc>
          <w:tcPr>
            <w:tcW w:w="720" w:type="dxa"/>
            <w:tcBorders>
              <w:top w:val="nil"/>
            </w:tcBorders>
          </w:tcPr>
          <w:p w:rsidR="00803477" w:rsidRPr="0085500F" w:rsidRDefault="00803477">
            <w:pPr>
              <w:pStyle w:val="ConsPlusNonformat"/>
              <w:jc w:val="both"/>
            </w:pPr>
            <w:r w:rsidRPr="0085500F">
              <w:t xml:space="preserve"> 35 </w:t>
            </w:r>
          </w:p>
        </w:tc>
        <w:tc>
          <w:tcPr>
            <w:tcW w:w="720" w:type="dxa"/>
            <w:tcBorders>
              <w:top w:val="nil"/>
            </w:tcBorders>
          </w:tcPr>
          <w:p w:rsidR="00803477" w:rsidRPr="0085500F" w:rsidRDefault="00803477">
            <w:pPr>
              <w:pStyle w:val="ConsPlusNonformat"/>
              <w:jc w:val="both"/>
            </w:pPr>
            <w:r w:rsidRPr="0085500F">
              <w:t xml:space="preserve"> 55 </w:t>
            </w:r>
          </w:p>
        </w:tc>
        <w:tc>
          <w:tcPr>
            <w:tcW w:w="720" w:type="dxa"/>
            <w:tcBorders>
              <w:top w:val="nil"/>
            </w:tcBorders>
          </w:tcPr>
          <w:p w:rsidR="00803477" w:rsidRPr="0085500F" w:rsidRDefault="00803477">
            <w:pPr>
              <w:pStyle w:val="ConsPlusNonformat"/>
              <w:jc w:val="both"/>
            </w:pPr>
            <w:r w:rsidRPr="0085500F">
              <w:t xml:space="preserve"> 55 </w:t>
            </w:r>
          </w:p>
        </w:tc>
        <w:tc>
          <w:tcPr>
            <w:tcW w:w="720" w:type="dxa"/>
            <w:tcBorders>
              <w:top w:val="nil"/>
            </w:tcBorders>
          </w:tcPr>
          <w:p w:rsidR="00803477" w:rsidRPr="0085500F" w:rsidRDefault="00803477">
            <w:pPr>
              <w:pStyle w:val="ConsPlusNonformat"/>
              <w:jc w:val="both"/>
            </w:pPr>
            <w:r w:rsidRPr="0085500F">
              <w:t xml:space="preserve"> 55 </w:t>
            </w:r>
          </w:p>
        </w:tc>
      </w:tr>
      <w:tr w:rsidR="0085500F" w:rsidRPr="0085500F">
        <w:trPr>
          <w:trHeight w:val="240"/>
        </w:trPr>
        <w:tc>
          <w:tcPr>
            <w:tcW w:w="720" w:type="dxa"/>
            <w:tcBorders>
              <w:top w:val="nil"/>
            </w:tcBorders>
          </w:tcPr>
          <w:p w:rsidR="00803477" w:rsidRPr="0085500F" w:rsidRDefault="00803477">
            <w:pPr>
              <w:pStyle w:val="ConsPlusNonformat"/>
              <w:jc w:val="both"/>
            </w:pPr>
            <w:r w:rsidRPr="0085500F">
              <w:t xml:space="preserve"> 14 </w:t>
            </w:r>
          </w:p>
        </w:tc>
        <w:tc>
          <w:tcPr>
            <w:tcW w:w="3240" w:type="dxa"/>
            <w:tcBorders>
              <w:top w:val="nil"/>
            </w:tcBorders>
          </w:tcPr>
          <w:p w:rsidR="00803477" w:rsidRPr="0085500F" w:rsidRDefault="00803477">
            <w:pPr>
              <w:pStyle w:val="ConsPlusNonformat"/>
              <w:jc w:val="both"/>
            </w:pPr>
            <w:r w:rsidRPr="0085500F">
              <w:t xml:space="preserve">Паровое отделение        </w:t>
            </w:r>
          </w:p>
        </w:tc>
        <w:tc>
          <w:tcPr>
            <w:tcW w:w="840" w:type="dxa"/>
            <w:tcBorders>
              <w:top w:val="nil"/>
            </w:tcBorders>
          </w:tcPr>
          <w:p w:rsidR="00803477" w:rsidRPr="0085500F" w:rsidRDefault="00803477">
            <w:pPr>
              <w:pStyle w:val="ConsPlusNonformat"/>
              <w:jc w:val="both"/>
            </w:pPr>
            <w:r w:rsidRPr="0085500F">
              <w:t xml:space="preserve"> м2  </w:t>
            </w:r>
          </w:p>
        </w:tc>
        <w:tc>
          <w:tcPr>
            <w:tcW w:w="840" w:type="dxa"/>
            <w:tcBorders>
              <w:top w:val="nil"/>
            </w:tcBorders>
          </w:tcPr>
          <w:p w:rsidR="00803477" w:rsidRPr="0085500F" w:rsidRDefault="00803477">
            <w:pPr>
              <w:pStyle w:val="ConsPlusNonformat"/>
              <w:jc w:val="both"/>
            </w:pPr>
            <w:r w:rsidRPr="0085500F">
              <w:t xml:space="preserve"> 12  </w:t>
            </w:r>
          </w:p>
        </w:tc>
        <w:tc>
          <w:tcPr>
            <w:tcW w:w="840" w:type="dxa"/>
            <w:tcBorders>
              <w:top w:val="nil"/>
            </w:tcBorders>
          </w:tcPr>
          <w:p w:rsidR="00803477" w:rsidRPr="0085500F" w:rsidRDefault="00803477">
            <w:pPr>
              <w:pStyle w:val="ConsPlusNonformat"/>
              <w:jc w:val="both"/>
            </w:pPr>
            <w:r w:rsidRPr="0085500F">
              <w:t xml:space="preserve"> 18  </w:t>
            </w:r>
          </w:p>
        </w:tc>
        <w:tc>
          <w:tcPr>
            <w:tcW w:w="720" w:type="dxa"/>
            <w:tcBorders>
              <w:top w:val="nil"/>
            </w:tcBorders>
          </w:tcPr>
          <w:p w:rsidR="00803477" w:rsidRPr="0085500F" w:rsidRDefault="00803477">
            <w:pPr>
              <w:pStyle w:val="ConsPlusNonformat"/>
              <w:jc w:val="both"/>
            </w:pPr>
            <w:r w:rsidRPr="0085500F">
              <w:t xml:space="preserve"> 36 </w:t>
            </w:r>
          </w:p>
        </w:tc>
        <w:tc>
          <w:tcPr>
            <w:tcW w:w="720" w:type="dxa"/>
            <w:tcBorders>
              <w:top w:val="nil"/>
            </w:tcBorders>
          </w:tcPr>
          <w:p w:rsidR="00803477" w:rsidRPr="0085500F" w:rsidRDefault="00803477">
            <w:pPr>
              <w:pStyle w:val="ConsPlusNonformat"/>
              <w:jc w:val="both"/>
            </w:pPr>
            <w:r w:rsidRPr="0085500F">
              <w:t xml:space="preserve"> 50 </w:t>
            </w:r>
          </w:p>
        </w:tc>
        <w:tc>
          <w:tcPr>
            <w:tcW w:w="720" w:type="dxa"/>
            <w:tcBorders>
              <w:top w:val="nil"/>
            </w:tcBorders>
          </w:tcPr>
          <w:p w:rsidR="00803477" w:rsidRPr="0085500F" w:rsidRDefault="00803477">
            <w:pPr>
              <w:pStyle w:val="ConsPlusNonformat"/>
              <w:jc w:val="both"/>
            </w:pPr>
            <w:r w:rsidRPr="0085500F">
              <w:t xml:space="preserve"> 70 </w:t>
            </w:r>
          </w:p>
        </w:tc>
        <w:tc>
          <w:tcPr>
            <w:tcW w:w="720" w:type="dxa"/>
            <w:tcBorders>
              <w:top w:val="nil"/>
            </w:tcBorders>
          </w:tcPr>
          <w:p w:rsidR="00803477" w:rsidRPr="0085500F" w:rsidRDefault="00803477">
            <w:pPr>
              <w:pStyle w:val="ConsPlusNonformat"/>
              <w:jc w:val="both"/>
            </w:pPr>
            <w:r w:rsidRPr="0085500F">
              <w:t xml:space="preserve"> 96 </w:t>
            </w:r>
          </w:p>
        </w:tc>
        <w:tc>
          <w:tcPr>
            <w:tcW w:w="720" w:type="dxa"/>
            <w:tcBorders>
              <w:top w:val="nil"/>
            </w:tcBorders>
          </w:tcPr>
          <w:p w:rsidR="00803477" w:rsidRPr="0085500F" w:rsidRDefault="00803477">
            <w:pPr>
              <w:pStyle w:val="ConsPlusNonformat"/>
              <w:jc w:val="both"/>
            </w:pPr>
            <w:r w:rsidRPr="0085500F">
              <w:t xml:space="preserve"> 96 </w:t>
            </w:r>
          </w:p>
        </w:tc>
      </w:tr>
      <w:tr w:rsidR="0085500F" w:rsidRPr="0085500F">
        <w:trPr>
          <w:trHeight w:val="240"/>
        </w:trPr>
        <w:tc>
          <w:tcPr>
            <w:tcW w:w="720" w:type="dxa"/>
            <w:tcBorders>
              <w:top w:val="nil"/>
            </w:tcBorders>
          </w:tcPr>
          <w:p w:rsidR="00803477" w:rsidRPr="0085500F" w:rsidRDefault="00803477">
            <w:pPr>
              <w:pStyle w:val="ConsPlusNonformat"/>
              <w:jc w:val="both"/>
            </w:pPr>
            <w:r w:rsidRPr="0085500F">
              <w:t xml:space="preserve"> 15 </w:t>
            </w:r>
          </w:p>
        </w:tc>
        <w:tc>
          <w:tcPr>
            <w:tcW w:w="3240" w:type="dxa"/>
            <w:tcBorders>
              <w:top w:val="nil"/>
            </w:tcBorders>
          </w:tcPr>
          <w:p w:rsidR="00803477" w:rsidRPr="0085500F" w:rsidRDefault="00803477">
            <w:pPr>
              <w:pStyle w:val="ConsPlusNonformat"/>
              <w:jc w:val="both"/>
            </w:pPr>
            <w:r w:rsidRPr="0085500F">
              <w:t xml:space="preserve">Помещение                </w:t>
            </w:r>
          </w:p>
          <w:p w:rsidR="00803477" w:rsidRPr="0085500F" w:rsidRDefault="00803477">
            <w:pPr>
              <w:pStyle w:val="ConsPlusNonformat"/>
              <w:jc w:val="both"/>
            </w:pPr>
            <w:r w:rsidRPr="0085500F">
              <w:t xml:space="preserve">пароформалиновой камеры  </w:t>
            </w:r>
          </w:p>
        </w:tc>
        <w:tc>
          <w:tcPr>
            <w:tcW w:w="840" w:type="dxa"/>
            <w:tcBorders>
              <w:top w:val="nil"/>
            </w:tcBorders>
          </w:tcPr>
          <w:p w:rsidR="00803477" w:rsidRPr="0085500F" w:rsidRDefault="00803477">
            <w:pPr>
              <w:pStyle w:val="ConsPlusNonformat"/>
              <w:jc w:val="both"/>
            </w:pPr>
            <w:r w:rsidRPr="0085500F">
              <w:t xml:space="preserve"> м2  </w:t>
            </w:r>
          </w:p>
        </w:tc>
        <w:tc>
          <w:tcPr>
            <w:tcW w:w="840" w:type="dxa"/>
            <w:tcBorders>
              <w:top w:val="nil"/>
            </w:tcBorders>
          </w:tcPr>
          <w:p w:rsidR="00803477" w:rsidRPr="0085500F" w:rsidRDefault="00803477">
            <w:pPr>
              <w:pStyle w:val="ConsPlusNonformat"/>
              <w:jc w:val="both"/>
            </w:pPr>
            <w:r w:rsidRPr="0085500F">
              <w:t xml:space="preserve"> 12  </w:t>
            </w:r>
          </w:p>
        </w:tc>
        <w:tc>
          <w:tcPr>
            <w:tcW w:w="840" w:type="dxa"/>
            <w:tcBorders>
              <w:top w:val="nil"/>
            </w:tcBorders>
          </w:tcPr>
          <w:p w:rsidR="00803477" w:rsidRPr="0085500F" w:rsidRDefault="00803477">
            <w:pPr>
              <w:pStyle w:val="ConsPlusNonformat"/>
              <w:jc w:val="both"/>
            </w:pPr>
            <w:r w:rsidRPr="0085500F">
              <w:t xml:space="preserve"> 18  </w:t>
            </w:r>
          </w:p>
        </w:tc>
        <w:tc>
          <w:tcPr>
            <w:tcW w:w="720" w:type="dxa"/>
            <w:tcBorders>
              <w:top w:val="nil"/>
            </w:tcBorders>
          </w:tcPr>
          <w:p w:rsidR="00803477" w:rsidRPr="0085500F" w:rsidRDefault="00803477">
            <w:pPr>
              <w:pStyle w:val="ConsPlusNonformat"/>
              <w:jc w:val="both"/>
            </w:pPr>
            <w:r w:rsidRPr="0085500F">
              <w:t xml:space="preserve"> 18 </w:t>
            </w:r>
          </w:p>
        </w:tc>
        <w:tc>
          <w:tcPr>
            <w:tcW w:w="720" w:type="dxa"/>
            <w:tcBorders>
              <w:top w:val="nil"/>
            </w:tcBorders>
          </w:tcPr>
          <w:p w:rsidR="00803477" w:rsidRPr="0085500F" w:rsidRDefault="00803477">
            <w:pPr>
              <w:pStyle w:val="ConsPlusNonformat"/>
              <w:jc w:val="both"/>
            </w:pPr>
            <w:r w:rsidRPr="0085500F">
              <w:t xml:space="preserve"> 18 </w:t>
            </w:r>
          </w:p>
        </w:tc>
        <w:tc>
          <w:tcPr>
            <w:tcW w:w="720" w:type="dxa"/>
            <w:tcBorders>
              <w:top w:val="nil"/>
            </w:tcBorders>
          </w:tcPr>
          <w:p w:rsidR="00803477" w:rsidRPr="0085500F" w:rsidRDefault="00803477">
            <w:pPr>
              <w:pStyle w:val="ConsPlusNonformat"/>
              <w:jc w:val="both"/>
            </w:pPr>
            <w:r w:rsidRPr="0085500F">
              <w:t xml:space="preserve"> 24 </w:t>
            </w:r>
          </w:p>
        </w:tc>
        <w:tc>
          <w:tcPr>
            <w:tcW w:w="720" w:type="dxa"/>
            <w:tcBorders>
              <w:top w:val="nil"/>
            </w:tcBorders>
          </w:tcPr>
          <w:p w:rsidR="00803477" w:rsidRPr="0085500F" w:rsidRDefault="00803477">
            <w:pPr>
              <w:pStyle w:val="ConsPlusNonformat"/>
              <w:jc w:val="both"/>
            </w:pPr>
            <w:r w:rsidRPr="0085500F">
              <w:t xml:space="preserve"> 24 </w:t>
            </w:r>
          </w:p>
        </w:tc>
        <w:tc>
          <w:tcPr>
            <w:tcW w:w="720" w:type="dxa"/>
            <w:tcBorders>
              <w:top w:val="nil"/>
            </w:tcBorders>
          </w:tcPr>
          <w:p w:rsidR="00803477" w:rsidRPr="0085500F" w:rsidRDefault="00803477">
            <w:pPr>
              <w:pStyle w:val="ConsPlusNonformat"/>
              <w:jc w:val="both"/>
            </w:pPr>
            <w:r w:rsidRPr="0085500F">
              <w:t xml:space="preserve"> 24 </w:t>
            </w:r>
          </w:p>
        </w:tc>
      </w:tr>
      <w:tr w:rsidR="0085500F" w:rsidRPr="0085500F">
        <w:trPr>
          <w:trHeight w:val="240"/>
        </w:trPr>
        <w:tc>
          <w:tcPr>
            <w:tcW w:w="720" w:type="dxa"/>
            <w:tcBorders>
              <w:top w:val="nil"/>
            </w:tcBorders>
          </w:tcPr>
          <w:p w:rsidR="00803477" w:rsidRPr="0085500F" w:rsidRDefault="00803477">
            <w:pPr>
              <w:pStyle w:val="ConsPlusNonformat"/>
              <w:jc w:val="both"/>
            </w:pPr>
            <w:r w:rsidRPr="0085500F">
              <w:t xml:space="preserve"> 16 </w:t>
            </w:r>
          </w:p>
        </w:tc>
        <w:tc>
          <w:tcPr>
            <w:tcW w:w="3240" w:type="dxa"/>
            <w:tcBorders>
              <w:top w:val="nil"/>
            </w:tcBorders>
          </w:tcPr>
          <w:p w:rsidR="00803477" w:rsidRPr="0085500F" w:rsidRDefault="00803477">
            <w:pPr>
              <w:pStyle w:val="ConsPlusNonformat"/>
              <w:jc w:val="both"/>
            </w:pPr>
            <w:r w:rsidRPr="0085500F">
              <w:t xml:space="preserve">Санпропускник            </w:t>
            </w:r>
          </w:p>
        </w:tc>
        <w:tc>
          <w:tcPr>
            <w:tcW w:w="840" w:type="dxa"/>
            <w:tcBorders>
              <w:top w:val="nil"/>
            </w:tcBorders>
          </w:tcPr>
          <w:p w:rsidR="00803477" w:rsidRPr="0085500F" w:rsidRDefault="00803477">
            <w:pPr>
              <w:pStyle w:val="ConsPlusNonformat"/>
              <w:jc w:val="both"/>
            </w:pPr>
            <w:r w:rsidRPr="0085500F">
              <w:t xml:space="preserve"> м2  </w:t>
            </w:r>
          </w:p>
        </w:tc>
        <w:tc>
          <w:tcPr>
            <w:tcW w:w="5280" w:type="dxa"/>
            <w:gridSpan w:val="7"/>
            <w:tcBorders>
              <w:top w:val="nil"/>
            </w:tcBorders>
          </w:tcPr>
          <w:p w:rsidR="00803477" w:rsidRPr="0085500F" w:rsidRDefault="00803477">
            <w:pPr>
              <w:pStyle w:val="ConsPlusNonformat"/>
              <w:jc w:val="both"/>
            </w:pPr>
            <w:r w:rsidRPr="0085500F">
              <w:t xml:space="preserve">    По технологическому расчету     </w:t>
            </w:r>
          </w:p>
        </w:tc>
      </w:tr>
    </w:tbl>
    <w:p w:rsidR="00803477" w:rsidRPr="0085500F" w:rsidRDefault="00803477">
      <w:pPr>
        <w:pStyle w:val="ConsPlusNormal"/>
        <w:ind w:firstLine="540"/>
        <w:jc w:val="both"/>
      </w:pPr>
    </w:p>
    <w:p w:rsidR="00803477" w:rsidRPr="0085500F" w:rsidRDefault="00803477">
      <w:pPr>
        <w:pStyle w:val="ConsPlusNormal"/>
        <w:ind w:firstLine="540"/>
        <w:jc w:val="both"/>
      </w:pPr>
      <w:r w:rsidRPr="0085500F">
        <w:t>8.4. Состав производственных помещений ветсанутильзавода, ветсанутильцеха в целом определяется требованиями НТП-АПК 1.10.07.001-02 (таблица 5, пункт 16).</w:t>
      </w:r>
    </w:p>
    <w:p w:rsidR="00803477" w:rsidRPr="0085500F" w:rsidRDefault="00803477">
      <w:pPr>
        <w:pStyle w:val="ConsPlusNormal"/>
        <w:ind w:firstLine="540"/>
        <w:jc w:val="both"/>
      </w:pPr>
    </w:p>
    <w:p w:rsidR="00803477" w:rsidRPr="0085500F" w:rsidRDefault="00803477">
      <w:pPr>
        <w:pStyle w:val="ConsPlusNormal"/>
        <w:jc w:val="center"/>
        <w:outlineLvl w:val="1"/>
      </w:pPr>
      <w:r w:rsidRPr="0085500F">
        <w:t>9. ТЕХНОЛОГИЧЕСКИЕ ПРОЦЕССЫ ПРИГОТОВЛЕНИЯ МЯСОКОСТНОЙ МУКИ</w:t>
      </w:r>
    </w:p>
    <w:p w:rsidR="00803477" w:rsidRPr="0085500F" w:rsidRDefault="00803477">
      <w:pPr>
        <w:pStyle w:val="ConsPlusNormal"/>
        <w:ind w:firstLine="540"/>
        <w:jc w:val="both"/>
      </w:pPr>
    </w:p>
    <w:p w:rsidR="00803477" w:rsidRPr="0085500F" w:rsidRDefault="00803477">
      <w:pPr>
        <w:pStyle w:val="ConsPlusNormal"/>
        <w:ind w:firstLine="540"/>
        <w:jc w:val="both"/>
        <w:outlineLvl w:val="2"/>
      </w:pPr>
      <w:r w:rsidRPr="0085500F">
        <w:t>9.1. Линия с применением вакуум-горизонтальных котлов</w:t>
      </w:r>
    </w:p>
    <w:p w:rsidR="00803477" w:rsidRPr="0085500F" w:rsidRDefault="00803477">
      <w:pPr>
        <w:pStyle w:val="ConsPlusNormal"/>
        <w:ind w:firstLine="540"/>
        <w:jc w:val="both"/>
      </w:pPr>
      <w:r w:rsidRPr="0085500F">
        <w:t>9.1.1. На ветсанутильзаводах переработку сырья животного происхождения производят в вакуум-горизонтальных котлах (деструкторах) сухим способом.</w:t>
      </w:r>
    </w:p>
    <w:p w:rsidR="00803477" w:rsidRPr="0085500F" w:rsidRDefault="00803477">
      <w:pPr>
        <w:pStyle w:val="ConsPlusNormal"/>
        <w:ind w:firstLine="540"/>
        <w:jc w:val="both"/>
      </w:pPr>
      <w:r w:rsidRPr="0085500F">
        <w:t>9.1.2. Производство кормовой муки животного происхождения и технического жира в вакуум-горизонтальных котлах сухим способом должно осуществляться по следующей технологической схеме (Приложение Г, рис. Г.2).</w:t>
      </w:r>
    </w:p>
    <w:p w:rsidR="00803477" w:rsidRPr="0085500F" w:rsidRDefault="00803477">
      <w:pPr>
        <w:pStyle w:val="ConsPlusNormal"/>
        <w:ind w:firstLine="540"/>
        <w:jc w:val="both"/>
      </w:pPr>
      <w:r w:rsidRPr="0085500F">
        <w:t>9.1.3. Вакуум-горизонтальные котлы должны быть оборудованы контрольно-измерительными приборами, поверка которых производится в сроки, установленные действующими инструкциями.</w:t>
      </w:r>
    </w:p>
    <w:p w:rsidR="00803477" w:rsidRPr="0085500F" w:rsidRDefault="00803477">
      <w:pPr>
        <w:pStyle w:val="ConsPlusNormal"/>
        <w:ind w:firstLine="540"/>
        <w:jc w:val="both"/>
      </w:pPr>
      <w:r w:rsidRPr="0085500F">
        <w:t>Эксплуатация вакуум-горизонтальных котлов ведется в соответствии с "Инструкцией по безопасной эксплуатации вакуум-горизонтальных котлов на заводах по производству мясокостной муки".</w:t>
      </w:r>
    </w:p>
    <w:p w:rsidR="00803477" w:rsidRPr="0085500F" w:rsidRDefault="00803477">
      <w:pPr>
        <w:pStyle w:val="ConsPlusNormal"/>
        <w:ind w:firstLine="540"/>
        <w:jc w:val="both"/>
      </w:pPr>
      <w:r w:rsidRPr="0085500F">
        <w:t>9.1.4. Показатели режима работы каждого вакуум-горизонтального котла при тепловой обработке сырья в нем каждый раз записывают в специальном журнале (Приложение А, таблица А.2).</w:t>
      </w:r>
    </w:p>
    <w:p w:rsidR="00803477" w:rsidRPr="0085500F" w:rsidRDefault="00803477">
      <w:pPr>
        <w:pStyle w:val="ConsPlusNormal"/>
        <w:ind w:firstLine="540"/>
        <w:jc w:val="both"/>
      </w:pPr>
      <w:r w:rsidRPr="0085500F">
        <w:t>9.1.5. Перед началом работы производят осмотр котла, обращая особое внимание на исправность крепежных деталей крышек и прокладок загрузочного и разгрузочного люков, проверяют исправность измерительных приборов. Подготовленное к переработке сырье подают к загрузочным горловинам. Перед загрузкой сырья вакуум-горизонтальный котел подогревают, открывая вентиль подачи пара в паровую рубашку котла.</w:t>
      </w:r>
    </w:p>
    <w:p w:rsidR="00803477" w:rsidRPr="0085500F" w:rsidRDefault="00803477">
      <w:pPr>
        <w:pStyle w:val="ConsPlusNormal"/>
        <w:ind w:firstLine="540"/>
        <w:jc w:val="both"/>
      </w:pPr>
      <w:r w:rsidRPr="0085500F">
        <w:t>9.1.6. После получения сигнала из аппаратного отделения о готовности котла загружают в него сырье с учетом следующих ориентировочных норм загрузки (в кг).</w:t>
      </w:r>
    </w:p>
    <w:p w:rsidR="00803477" w:rsidRPr="0085500F" w:rsidRDefault="00803477">
      <w:pPr>
        <w:pStyle w:val="ConsPlusNormal"/>
        <w:ind w:firstLine="540"/>
        <w:jc w:val="both"/>
      </w:pPr>
    </w:p>
    <w:p w:rsidR="00803477" w:rsidRPr="0085500F" w:rsidRDefault="00803477">
      <w:pPr>
        <w:pStyle w:val="ConsPlusNormal"/>
        <w:jc w:val="right"/>
      </w:pPr>
      <w:r w:rsidRPr="0085500F">
        <w:t>Таблица 5</w:t>
      </w:r>
    </w:p>
    <w:p w:rsidR="00803477" w:rsidRPr="0085500F" w:rsidRDefault="00803477">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4320"/>
        <w:gridCol w:w="1560"/>
        <w:gridCol w:w="1440"/>
        <w:gridCol w:w="1560"/>
      </w:tblGrid>
      <w:tr w:rsidR="0085500F" w:rsidRPr="0085500F">
        <w:trPr>
          <w:trHeight w:val="240"/>
        </w:trPr>
        <w:tc>
          <w:tcPr>
            <w:tcW w:w="600" w:type="dxa"/>
            <w:vMerge w:val="restart"/>
          </w:tcPr>
          <w:p w:rsidR="00803477" w:rsidRPr="0085500F" w:rsidRDefault="00803477">
            <w:pPr>
              <w:pStyle w:val="ConsPlusNonformat"/>
              <w:jc w:val="both"/>
            </w:pPr>
            <w:r w:rsidRPr="0085500F">
              <w:t xml:space="preserve"> N </w:t>
            </w:r>
          </w:p>
          <w:p w:rsidR="00803477" w:rsidRPr="0085500F" w:rsidRDefault="00803477">
            <w:pPr>
              <w:pStyle w:val="ConsPlusNonformat"/>
              <w:jc w:val="both"/>
            </w:pPr>
            <w:r w:rsidRPr="0085500F">
              <w:t>п/п</w:t>
            </w:r>
          </w:p>
        </w:tc>
        <w:tc>
          <w:tcPr>
            <w:tcW w:w="4320" w:type="dxa"/>
            <w:vMerge w:val="restart"/>
          </w:tcPr>
          <w:p w:rsidR="00803477" w:rsidRPr="0085500F" w:rsidRDefault="00803477">
            <w:pPr>
              <w:pStyle w:val="ConsPlusNonformat"/>
              <w:jc w:val="both"/>
            </w:pPr>
            <w:r w:rsidRPr="0085500F">
              <w:t xml:space="preserve">        Наименование сырья        </w:t>
            </w:r>
          </w:p>
        </w:tc>
        <w:tc>
          <w:tcPr>
            <w:tcW w:w="4560" w:type="dxa"/>
            <w:gridSpan w:val="3"/>
          </w:tcPr>
          <w:p w:rsidR="00803477" w:rsidRPr="0085500F" w:rsidRDefault="00803477">
            <w:pPr>
              <w:pStyle w:val="ConsPlusNonformat"/>
              <w:jc w:val="both"/>
            </w:pPr>
            <w:r w:rsidRPr="0085500F">
              <w:t xml:space="preserve">Геометрическая емкость котлов, м3 </w:t>
            </w:r>
          </w:p>
        </w:tc>
      </w:tr>
      <w:tr w:rsidR="0085500F" w:rsidRPr="0085500F">
        <w:tc>
          <w:tcPr>
            <w:tcW w:w="480" w:type="dxa"/>
            <w:vMerge/>
            <w:tcBorders>
              <w:top w:val="nil"/>
            </w:tcBorders>
          </w:tcPr>
          <w:p w:rsidR="00803477" w:rsidRPr="0085500F" w:rsidRDefault="00803477"/>
        </w:tc>
        <w:tc>
          <w:tcPr>
            <w:tcW w:w="4200" w:type="dxa"/>
            <w:vMerge/>
            <w:tcBorders>
              <w:top w:val="nil"/>
            </w:tcBorders>
          </w:tcPr>
          <w:p w:rsidR="00803477" w:rsidRPr="0085500F" w:rsidRDefault="00803477"/>
        </w:tc>
        <w:tc>
          <w:tcPr>
            <w:tcW w:w="1560" w:type="dxa"/>
            <w:tcBorders>
              <w:top w:val="nil"/>
            </w:tcBorders>
          </w:tcPr>
          <w:p w:rsidR="00803477" w:rsidRPr="0085500F" w:rsidRDefault="00803477">
            <w:pPr>
              <w:pStyle w:val="ConsPlusNonformat"/>
              <w:jc w:val="both"/>
            </w:pPr>
            <w:r w:rsidRPr="0085500F">
              <w:t xml:space="preserve">    4,6    </w:t>
            </w:r>
          </w:p>
        </w:tc>
        <w:tc>
          <w:tcPr>
            <w:tcW w:w="1440" w:type="dxa"/>
            <w:tcBorders>
              <w:top w:val="nil"/>
            </w:tcBorders>
          </w:tcPr>
          <w:p w:rsidR="00803477" w:rsidRPr="0085500F" w:rsidRDefault="00803477">
            <w:pPr>
              <w:pStyle w:val="ConsPlusNonformat"/>
              <w:jc w:val="both"/>
            </w:pPr>
            <w:r w:rsidRPr="0085500F">
              <w:t xml:space="preserve">   2,8    </w:t>
            </w:r>
          </w:p>
        </w:tc>
        <w:tc>
          <w:tcPr>
            <w:tcW w:w="1560" w:type="dxa"/>
            <w:tcBorders>
              <w:top w:val="nil"/>
            </w:tcBorders>
          </w:tcPr>
          <w:p w:rsidR="00803477" w:rsidRPr="0085500F" w:rsidRDefault="00803477">
            <w:pPr>
              <w:pStyle w:val="ConsPlusNonformat"/>
              <w:jc w:val="both"/>
            </w:pPr>
            <w:r w:rsidRPr="0085500F">
              <w:t xml:space="preserve">    2,6    </w:t>
            </w:r>
          </w:p>
        </w:tc>
      </w:tr>
      <w:tr w:rsidR="0085500F" w:rsidRPr="0085500F">
        <w:trPr>
          <w:trHeight w:val="240"/>
        </w:trPr>
        <w:tc>
          <w:tcPr>
            <w:tcW w:w="600" w:type="dxa"/>
            <w:tcBorders>
              <w:top w:val="nil"/>
            </w:tcBorders>
          </w:tcPr>
          <w:p w:rsidR="00803477" w:rsidRPr="0085500F" w:rsidRDefault="00803477">
            <w:pPr>
              <w:pStyle w:val="ConsPlusNonformat"/>
              <w:jc w:val="both"/>
            </w:pPr>
            <w:r w:rsidRPr="0085500F">
              <w:t xml:space="preserve"> 1 </w:t>
            </w:r>
          </w:p>
        </w:tc>
        <w:tc>
          <w:tcPr>
            <w:tcW w:w="4320" w:type="dxa"/>
            <w:tcBorders>
              <w:top w:val="nil"/>
            </w:tcBorders>
          </w:tcPr>
          <w:p w:rsidR="00803477" w:rsidRPr="0085500F" w:rsidRDefault="00803477">
            <w:pPr>
              <w:pStyle w:val="ConsPlusNonformat"/>
              <w:jc w:val="both"/>
            </w:pPr>
            <w:r w:rsidRPr="0085500F">
              <w:t>Жировое сырье и измельченная кость</w:t>
            </w:r>
          </w:p>
        </w:tc>
        <w:tc>
          <w:tcPr>
            <w:tcW w:w="1560" w:type="dxa"/>
            <w:tcBorders>
              <w:top w:val="nil"/>
            </w:tcBorders>
          </w:tcPr>
          <w:p w:rsidR="00803477" w:rsidRPr="0085500F" w:rsidRDefault="00803477">
            <w:pPr>
              <w:pStyle w:val="ConsPlusNonformat"/>
              <w:jc w:val="both"/>
            </w:pPr>
            <w:r w:rsidRPr="0085500F">
              <w:t xml:space="preserve">   2800    </w:t>
            </w:r>
          </w:p>
        </w:tc>
        <w:tc>
          <w:tcPr>
            <w:tcW w:w="1440" w:type="dxa"/>
            <w:tcBorders>
              <w:top w:val="nil"/>
            </w:tcBorders>
          </w:tcPr>
          <w:p w:rsidR="00803477" w:rsidRPr="0085500F" w:rsidRDefault="00803477">
            <w:pPr>
              <w:pStyle w:val="ConsPlusNonformat"/>
              <w:jc w:val="both"/>
            </w:pPr>
            <w:r w:rsidRPr="0085500F">
              <w:t xml:space="preserve">   1800   </w:t>
            </w:r>
          </w:p>
        </w:tc>
        <w:tc>
          <w:tcPr>
            <w:tcW w:w="1560" w:type="dxa"/>
            <w:tcBorders>
              <w:top w:val="nil"/>
            </w:tcBorders>
          </w:tcPr>
          <w:p w:rsidR="00803477" w:rsidRPr="0085500F" w:rsidRDefault="00803477">
            <w:pPr>
              <w:pStyle w:val="ConsPlusNonformat"/>
              <w:jc w:val="both"/>
            </w:pPr>
            <w:r w:rsidRPr="0085500F">
              <w:t xml:space="preserve">   1300    </w:t>
            </w:r>
          </w:p>
        </w:tc>
      </w:tr>
      <w:tr w:rsidR="0085500F" w:rsidRPr="0085500F">
        <w:trPr>
          <w:trHeight w:val="240"/>
        </w:trPr>
        <w:tc>
          <w:tcPr>
            <w:tcW w:w="600" w:type="dxa"/>
            <w:tcBorders>
              <w:top w:val="nil"/>
            </w:tcBorders>
          </w:tcPr>
          <w:p w:rsidR="00803477" w:rsidRPr="0085500F" w:rsidRDefault="00803477">
            <w:pPr>
              <w:pStyle w:val="ConsPlusNonformat"/>
              <w:jc w:val="both"/>
            </w:pPr>
            <w:r w:rsidRPr="0085500F">
              <w:t xml:space="preserve"> 2 </w:t>
            </w:r>
          </w:p>
        </w:tc>
        <w:tc>
          <w:tcPr>
            <w:tcW w:w="4320" w:type="dxa"/>
            <w:tcBorders>
              <w:top w:val="nil"/>
            </w:tcBorders>
          </w:tcPr>
          <w:p w:rsidR="00803477" w:rsidRPr="0085500F" w:rsidRDefault="00803477">
            <w:pPr>
              <w:pStyle w:val="ConsPlusNonformat"/>
              <w:jc w:val="both"/>
            </w:pPr>
            <w:r w:rsidRPr="0085500F">
              <w:t xml:space="preserve">Жиросодержащее сырье из трупов    </w:t>
            </w:r>
          </w:p>
          <w:p w:rsidR="00803477" w:rsidRPr="0085500F" w:rsidRDefault="00803477">
            <w:pPr>
              <w:pStyle w:val="ConsPlusNonformat"/>
              <w:jc w:val="both"/>
            </w:pPr>
            <w:r w:rsidRPr="0085500F">
              <w:t>животных, мясных непищевых отходов</w:t>
            </w:r>
          </w:p>
          <w:p w:rsidR="00803477" w:rsidRPr="0085500F" w:rsidRDefault="00803477">
            <w:pPr>
              <w:pStyle w:val="ConsPlusNonformat"/>
              <w:jc w:val="both"/>
            </w:pPr>
            <w:r w:rsidRPr="0085500F">
              <w:t xml:space="preserve">и измельченной кости              </w:t>
            </w:r>
          </w:p>
        </w:tc>
        <w:tc>
          <w:tcPr>
            <w:tcW w:w="1560" w:type="dxa"/>
            <w:tcBorders>
              <w:top w:val="nil"/>
            </w:tcBorders>
          </w:tcPr>
          <w:p w:rsidR="00803477" w:rsidRPr="0085500F" w:rsidRDefault="00803477">
            <w:pPr>
              <w:pStyle w:val="ConsPlusNonformat"/>
              <w:jc w:val="both"/>
            </w:pPr>
            <w:r w:rsidRPr="0085500F">
              <w:t xml:space="preserve">   2800    </w:t>
            </w:r>
          </w:p>
        </w:tc>
        <w:tc>
          <w:tcPr>
            <w:tcW w:w="1440" w:type="dxa"/>
            <w:tcBorders>
              <w:top w:val="nil"/>
            </w:tcBorders>
          </w:tcPr>
          <w:p w:rsidR="00803477" w:rsidRPr="0085500F" w:rsidRDefault="00803477">
            <w:pPr>
              <w:pStyle w:val="ConsPlusNonformat"/>
              <w:jc w:val="both"/>
            </w:pPr>
            <w:r w:rsidRPr="0085500F">
              <w:t xml:space="preserve">   1800   </w:t>
            </w:r>
          </w:p>
        </w:tc>
        <w:tc>
          <w:tcPr>
            <w:tcW w:w="1560" w:type="dxa"/>
            <w:tcBorders>
              <w:top w:val="nil"/>
            </w:tcBorders>
          </w:tcPr>
          <w:p w:rsidR="00803477" w:rsidRPr="0085500F" w:rsidRDefault="00803477">
            <w:pPr>
              <w:pStyle w:val="ConsPlusNonformat"/>
              <w:jc w:val="both"/>
            </w:pPr>
            <w:r w:rsidRPr="0085500F">
              <w:t xml:space="preserve">   1200    </w:t>
            </w:r>
          </w:p>
        </w:tc>
      </w:tr>
      <w:tr w:rsidR="0085500F" w:rsidRPr="0085500F">
        <w:trPr>
          <w:trHeight w:val="240"/>
        </w:trPr>
        <w:tc>
          <w:tcPr>
            <w:tcW w:w="600" w:type="dxa"/>
            <w:tcBorders>
              <w:top w:val="nil"/>
            </w:tcBorders>
          </w:tcPr>
          <w:p w:rsidR="00803477" w:rsidRPr="0085500F" w:rsidRDefault="00803477">
            <w:pPr>
              <w:pStyle w:val="ConsPlusNonformat"/>
              <w:jc w:val="both"/>
            </w:pPr>
            <w:r w:rsidRPr="0085500F">
              <w:t xml:space="preserve"> 3 </w:t>
            </w:r>
          </w:p>
        </w:tc>
        <w:tc>
          <w:tcPr>
            <w:tcW w:w="4320" w:type="dxa"/>
            <w:tcBorders>
              <w:top w:val="nil"/>
            </w:tcBorders>
          </w:tcPr>
          <w:p w:rsidR="00803477" w:rsidRPr="0085500F" w:rsidRDefault="00803477">
            <w:pPr>
              <w:pStyle w:val="ConsPlusNonformat"/>
              <w:jc w:val="both"/>
            </w:pPr>
            <w:r w:rsidRPr="0085500F">
              <w:t xml:space="preserve">Нежиросодержащее сырье            </w:t>
            </w:r>
          </w:p>
        </w:tc>
        <w:tc>
          <w:tcPr>
            <w:tcW w:w="1560" w:type="dxa"/>
            <w:tcBorders>
              <w:top w:val="nil"/>
            </w:tcBorders>
          </w:tcPr>
          <w:p w:rsidR="00803477" w:rsidRPr="0085500F" w:rsidRDefault="00803477">
            <w:pPr>
              <w:pStyle w:val="ConsPlusNonformat"/>
              <w:jc w:val="both"/>
            </w:pPr>
            <w:r w:rsidRPr="0085500F">
              <w:t xml:space="preserve">   2400    </w:t>
            </w:r>
          </w:p>
        </w:tc>
        <w:tc>
          <w:tcPr>
            <w:tcW w:w="1440" w:type="dxa"/>
            <w:tcBorders>
              <w:top w:val="nil"/>
            </w:tcBorders>
          </w:tcPr>
          <w:p w:rsidR="00803477" w:rsidRPr="0085500F" w:rsidRDefault="00803477">
            <w:pPr>
              <w:pStyle w:val="ConsPlusNonformat"/>
              <w:jc w:val="both"/>
            </w:pPr>
            <w:r w:rsidRPr="0085500F">
              <w:t xml:space="preserve">   1500   </w:t>
            </w:r>
          </w:p>
        </w:tc>
        <w:tc>
          <w:tcPr>
            <w:tcW w:w="1560" w:type="dxa"/>
            <w:tcBorders>
              <w:top w:val="nil"/>
            </w:tcBorders>
          </w:tcPr>
          <w:p w:rsidR="00803477" w:rsidRPr="0085500F" w:rsidRDefault="00803477">
            <w:pPr>
              <w:pStyle w:val="ConsPlusNonformat"/>
              <w:jc w:val="both"/>
            </w:pPr>
            <w:r w:rsidRPr="0085500F">
              <w:t xml:space="preserve">   1200    </w:t>
            </w:r>
          </w:p>
        </w:tc>
      </w:tr>
      <w:tr w:rsidR="0085500F" w:rsidRPr="0085500F">
        <w:trPr>
          <w:trHeight w:val="240"/>
        </w:trPr>
        <w:tc>
          <w:tcPr>
            <w:tcW w:w="600" w:type="dxa"/>
            <w:tcBorders>
              <w:top w:val="nil"/>
            </w:tcBorders>
          </w:tcPr>
          <w:p w:rsidR="00803477" w:rsidRPr="0085500F" w:rsidRDefault="00803477">
            <w:pPr>
              <w:pStyle w:val="ConsPlusNonformat"/>
              <w:jc w:val="both"/>
            </w:pPr>
            <w:r w:rsidRPr="0085500F">
              <w:t xml:space="preserve"> 4 </w:t>
            </w:r>
          </w:p>
        </w:tc>
        <w:tc>
          <w:tcPr>
            <w:tcW w:w="4320" w:type="dxa"/>
            <w:tcBorders>
              <w:top w:val="nil"/>
            </w:tcBorders>
          </w:tcPr>
          <w:p w:rsidR="00803477" w:rsidRPr="0085500F" w:rsidRDefault="00803477">
            <w:pPr>
              <w:pStyle w:val="ConsPlusNonformat"/>
              <w:jc w:val="both"/>
            </w:pPr>
            <w:r w:rsidRPr="0085500F">
              <w:t xml:space="preserve">Кровь (сырая или коагулированная) </w:t>
            </w:r>
          </w:p>
          <w:p w:rsidR="00803477" w:rsidRPr="0085500F" w:rsidRDefault="00803477">
            <w:pPr>
              <w:pStyle w:val="ConsPlusNonformat"/>
              <w:jc w:val="both"/>
            </w:pPr>
            <w:r w:rsidRPr="0085500F">
              <w:t xml:space="preserve">и измельченная кость              </w:t>
            </w:r>
          </w:p>
        </w:tc>
        <w:tc>
          <w:tcPr>
            <w:tcW w:w="1560" w:type="dxa"/>
            <w:tcBorders>
              <w:top w:val="nil"/>
            </w:tcBorders>
          </w:tcPr>
          <w:p w:rsidR="00803477" w:rsidRPr="0085500F" w:rsidRDefault="00803477">
            <w:pPr>
              <w:pStyle w:val="ConsPlusNonformat"/>
              <w:jc w:val="both"/>
            </w:pPr>
            <w:r w:rsidRPr="0085500F">
              <w:t xml:space="preserve">   1500    </w:t>
            </w:r>
          </w:p>
        </w:tc>
        <w:tc>
          <w:tcPr>
            <w:tcW w:w="1440" w:type="dxa"/>
            <w:tcBorders>
              <w:top w:val="nil"/>
            </w:tcBorders>
          </w:tcPr>
          <w:p w:rsidR="00803477" w:rsidRPr="0085500F" w:rsidRDefault="00803477">
            <w:pPr>
              <w:pStyle w:val="ConsPlusNonformat"/>
              <w:jc w:val="both"/>
            </w:pPr>
            <w:r w:rsidRPr="0085500F">
              <w:t xml:space="preserve">   1000   </w:t>
            </w:r>
          </w:p>
        </w:tc>
        <w:tc>
          <w:tcPr>
            <w:tcW w:w="1560" w:type="dxa"/>
            <w:tcBorders>
              <w:top w:val="nil"/>
            </w:tcBorders>
          </w:tcPr>
          <w:p w:rsidR="00803477" w:rsidRPr="0085500F" w:rsidRDefault="00803477">
            <w:pPr>
              <w:pStyle w:val="ConsPlusNonformat"/>
              <w:jc w:val="both"/>
            </w:pPr>
            <w:r w:rsidRPr="0085500F">
              <w:t xml:space="preserve">    900    </w:t>
            </w:r>
          </w:p>
        </w:tc>
      </w:tr>
      <w:tr w:rsidR="0085500F" w:rsidRPr="0085500F">
        <w:trPr>
          <w:trHeight w:val="240"/>
        </w:trPr>
        <w:tc>
          <w:tcPr>
            <w:tcW w:w="600" w:type="dxa"/>
            <w:tcBorders>
              <w:top w:val="nil"/>
            </w:tcBorders>
          </w:tcPr>
          <w:p w:rsidR="00803477" w:rsidRPr="0085500F" w:rsidRDefault="00803477">
            <w:pPr>
              <w:pStyle w:val="ConsPlusNonformat"/>
              <w:jc w:val="both"/>
            </w:pPr>
            <w:r w:rsidRPr="0085500F">
              <w:t xml:space="preserve"> 5 </w:t>
            </w:r>
          </w:p>
        </w:tc>
        <w:tc>
          <w:tcPr>
            <w:tcW w:w="4320" w:type="dxa"/>
            <w:tcBorders>
              <w:top w:val="nil"/>
            </w:tcBorders>
          </w:tcPr>
          <w:p w:rsidR="00803477" w:rsidRPr="0085500F" w:rsidRDefault="00803477">
            <w:pPr>
              <w:pStyle w:val="ConsPlusNonformat"/>
              <w:jc w:val="both"/>
            </w:pPr>
            <w:r w:rsidRPr="0085500F">
              <w:t xml:space="preserve">Кость сырая дробленая             </w:t>
            </w:r>
          </w:p>
        </w:tc>
        <w:tc>
          <w:tcPr>
            <w:tcW w:w="1560" w:type="dxa"/>
            <w:tcBorders>
              <w:top w:val="nil"/>
            </w:tcBorders>
          </w:tcPr>
          <w:p w:rsidR="00803477" w:rsidRPr="0085500F" w:rsidRDefault="00803477">
            <w:pPr>
              <w:pStyle w:val="ConsPlusNonformat"/>
              <w:jc w:val="both"/>
            </w:pPr>
            <w:r w:rsidRPr="0085500F">
              <w:t xml:space="preserve">    800    </w:t>
            </w:r>
          </w:p>
        </w:tc>
        <w:tc>
          <w:tcPr>
            <w:tcW w:w="1440" w:type="dxa"/>
            <w:tcBorders>
              <w:top w:val="nil"/>
            </w:tcBorders>
          </w:tcPr>
          <w:p w:rsidR="00803477" w:rsidRPr="0085500F" w:rsidRDefault="00803477">
            <w:pPr>
              <w:pStyle w:val="ConsPlusNonformat"/>
              <w:jc w:val="both"/>
            </w:pPr>
            <w:r w:rsidRPr="0085500F">
              <w:t xml:space="preserve">   600    </w:t>
            </w:r>
          </w:p>
        </w:tc>
        <w:tc>
          <w:tcPr>
            <w:tcW w:w="1560" w:type="dxa"/>
            <w:tcBorders>
              <w:top w:val="nil"/>
            </w:tcBorders>
          </w:tcPr>
          <w:p w:rsidR="00803477" w:rsidRPr="0085500F" w:rsidRDefault="00803477">
            <w:pPr>
              <w:pStyle w:val="ConsPlusNonformat"/>
              <w:jc w:val="both"/>
            </w:pPr>
            <w:r w:rsidRPr="0085500F">
              <w:t xml:space="preserve">    550    </w:t>
            </w:r>
          </w:p>
        </w:tc>
      </w:tr>
      <w:tr w:rsidR="0085500F" w:rsidRPr="0085500F">
        <w:trPr>
          <w:trHeight w:val="240"/>
        </w:trPr>
        <w:tc>
          <w:tcPr>
            <w:tcW w:w="600" w:type="dxa"/>
            <w:tcBorders>
              <w:top w:val="nil"/>
            </w:tcBorders>
          </w:tcPr>
          <w:p w:rsidR="00803477" w:rsidRPr="0085500F" w:rsidRDefault="00803477">
            <w:pPr>
              <w:pStyle w:val="ConsPlusNonformat"/>
              <w:jc w:val="both"/>
            </w:pPr>
            <w:r w:rsidRPr="0085500F">
              <w:t xml:space="preserve"> 6 </w:t>
            </w:r>
          </w:p>
        </w:tc>
        <w:tc>
          <w:tcPr>
            <w:tcW w:w="4320" w:type="dxa"/>
            <w:tcBorders>
              <w:top w:val="nil"/>
            </w:tcBorders>
          </w:tcPr>
          <w:p w:rsidR="00803477" w:rsidRPr="0085500F" w:rsidRDefault="00803477">
            <w:pPr>
              <w:pStyle w:val="ConsPlusNonformat"/>
              <w:jc w:val="both"/>
            </w:pPr>
            <w:r w:rsidRPr="0085500F">
              <w:t xml:space="preserve">Кость-паренка                     </w:t>
            </w:r>
          </w:p>
        </w:tc>
        <w:tc>
          <w:tcPr>
            <w:tcW w:w="1560" w:type="dxa"/>
            <w:tcBorders>
              <w:top w:val="nil"/>
            </w:tcBorders>
          </w:tcPr>
          <w:p w:rsidR="00803477" w:rsidRPr="0085500F" w:rsidRDefault="00803477">
            <w:pPr>
              <w:pStyle w:val="ConsPlusNonformat"/>
              <w:jc w:val="both"/>
            </w:pPr>
            <w:r w:rsidRPr="0085500F">
              <w:t xml:space="preserve">    850    </w:t>
            </w:r>
          </w:p>
        </w:tc>
        <w:tc>
          <w:tcPr>
            <w:tcW w:w="1440" w:type="dxa"/>
            <w:tcBorders>
              <w:top w:val="nil"/>
            </w:tcBorders>
          </w:tcPr>
          <w:p w:rsidR="00803477" w:rsidRPr="0085500F" w:rsidRDefault="00803477">
            <w:pPr>
              <w:pStyle w:val="ConsPlusNonformat"/>
              <w:jc w:val="both"/>
            </w:pPr>
            <w:r w:rsidRPr="0085500F">
              <w:t xml:space="preserve">   500    </w:t>
            </w:r>
          </w:p>
        </w:tc>
        <w:tc>
          <w:tcPr>
            <w:tcW w:w="1560" w:type="dxa"/>
            <w:tcBorders>
              <w:top w:val="nil"/>
            </w:tcBorders>
          </w:tcPr>
          <w:p w:rsidR="00803477" w:rsidRPr="0085500F" w:rsidRDefault="00803477">
            <w:pPr>
              <w:pStyle w:val="ConsPlusNonformat"/>
              <w:jc w:val="both"/>
            </w:pPr>
            <w:r w:rsidRPr="0085500F">
              <w:t xml:space="preserve">    450    </w:t>
            </w:r>
          </w:p>
        </w:tc>
      </w:tr>
    </w:tbl>
    <w:p w:rsidR="00803477" w:rsidRPr="0085500F" w:rsidRDefault="00803477">
      <w:pPr>
        <w:pStyle w:val="ConsPlusNormal"/>
        <w:ind w:firstLine="540"/>
        <w:jc w:val="both"/>
      </w:pPr>
    </w:p>
    <w:p w:rsidR="00803477" w:rsidRPr="0085500F" w:rsidRDefault="00803477">
      <w:pPr>
        <w:pStyle w:val="ConsPlusNormal"/>
        <w:ind w:firstLine="540"/>
        <w:jc w:val="both"/>
      </w:pPr>
      <w:r w:rsidRPr="0085500F">
        <w:t>9.1.7. Загрузку сырья в вакуум-горизонтальный котел производят при работающей мешалке.</w:t>
      </w:r>
    </w:p>
    <w:p w:rsidR="00803477" w:rsidRPr="0085500F" w:rsidRDefault="00803477">
      <w:pPr>
        <w:pStyle w:val="ConsPlusNormal"/>
        <w:ind w:firstLine="540"/>
        <w:jc w:val="both"/>
      </w:pPr>
      <w:r w:rsidRPr="0085500F">
        <w:t>9.1.8. При переработке сырой кости воду в котел заливают до полного покрытия кости.</w:t>
      </w:r>
    </w:p>
    <w:p w:rsidR="00803477" w:rsidRPr="0085500F" w:rsidRDefault="00803477">
      <w:pPr>
        <w:pStyle w:val="ConsPlusNormal"/>
        <w:ind w:firstLine="540"/>
        <w:jc w:val="both"/>
      </w:pPr>
      <w:r w:rsidRPr="0085500F">
        <w:t>9.1.9. Добавление воды к сырью из трупов животных и мясных непищевых отходов не допускается.</w:t>
      </w:r>
    </w:p>
    <w:p w:rsidR="00803477" w:rsidRPr="0085500F" w:rsidRDefault="00803477">
      <w:pPr>
        <w:pStyle w:val="ConsPlusNormal"/>
        <w:ind w:firstLine="540"/>
        <w:jc w:val="both"/>
      </w:pPr>
      <w:r w:rsidRPr="0085500F">
        <w:t>9.1.10. Режим термической обработки сырья в вакуум-горизонтальных котлах сухим способом приведен в таблице 6.</w:t>
      </w:r>
    </w:p>
    <w:p w:rsidR="00803477" w:rsidRPr="0085500F" w:rsidRDefault="00803477">
      <w:pPr>
        <w:pStyle w:val="ConsPlusNormal"/>
        <w:ind w:firstLine="540"/>
        <w:jc w:val="both"/>
      </w:pPr>
    </w:p>
    <w:p w:rsidR="00803477" w:rsidRPr="0085500F" w:rsidRDefault="00803477">
      <w:pPr>
        <w:pStyle w:val="ConsPlusNormal"/>
        <w:jc w:val="right"/>
      </w:pPr>
      <w:r w:rsidRPr="0085500F">
        <w:t>Таблица 6</w:t>
      </w:r>
    </w:p>
    <w:p w:rsidR="00803477" w:rsidRPr="0085500F" w:rsidRDefault="00803477">
      <w:pPr>
        <w:pStyle w:val="ConsPlusNormal"/>
        <w:ind w:firstLine="540"/>
        <w:jc w:val="both"/>
      </w:pPr>
    </w:p>
    <w:p w:rsidR="00803477" w:rsidRPr="0085500F" w:rsidRDefault="00803477">
      <w:pPr>
        <w:pStyle w:val="ConsPlusCell"/>
        <w:jc w:val="both"/>
      </w:pPr>
      <w:r w:rsidRPr="0085500F">
        <w:t>┌───┬───────────────────┬──────────┬────────────┬────────────┬────────────┐</w:t>
      </w:r>
    </w:p>
    <w:p w:rsidR="00803477" w:rsidRPr="0085500F" w:rsidRDefault="00803477">
      <w:pPr>
        <w:pStyle w:val="ConsPlusCell"/>
        <w:jc w:val="both"/>
      </w:pPr>
      <w:r w:rsidRPr="0085500F">
        <w:t>│ N │   Наименование    │ Единица  │  Жировое   │Жиросодержа-│   Кость    │</w:t>
      </w:r>
    </w:p>
    <w:p w:rsidR="00803477" w:rsidRPr="0085500F" w:rsidRDefault="00803477">
      <w:pPr>
        <w:pStyle w:val="ConsPlusCell"/>
        <w:jc w:val="both"/>
      </w:pPr>
      <w:r w:rsidRPr="0085500F">
        <w:t>│п/п│     операций      │измерений │  сырье и   │щее сырье из│ вываренная │</w:t>
      </w:r>
    </w:p>
    <w:p w:rsidR="00803477" w:rsidRPr="0085500F" w:rsidRDefault="00803477">
      <w:pPr>
        <w:pStyle w:val="ConsPlusCell"/>
        <w:jc w:val="both"/>
      </w:pPr>
      <w:r w:rsidRPr="0085500F">
        <w:t>│   │                   │          │измельченная│трупов, мяс-│ (паренка)  │</w:t>
      </w:r>
    </w:p>
    <w:p w:rsidR="00803477" w:rsidRPr="0085500F" w:rsidRDefault="00803477">
      <w:pPr>
        <w:pStyle w:val="ConsPlusCell"/>
        <w:jc w:val="both"/>
      </w:pPr>
      <w:r w:rsidRPr="0085500F">
        <w:t>│   │                   │          │   кость    │ных непище- │            │</w:t>
      </w:r>
    </w:p>
    <w:p w:rsidR="00803477" w:rsidRPr="0085500F" w:rsidRDefault="00803477">
      <w:pPr>
        <w:pStyle w:val="ConsPlusCell"/>
        <w:jc w:val="both"/>
      </w:pPr>
      <w:r w:rsidRPr="0085500F">
        <w:t>│   │                   │          │            │вых отходов │            │</w:t>
      </w:r>
    </w:p>
    <w:p w:rsidR="00803477" w:rsidRPr="0085500F" w:rsidRDefault="00803477">
      <w:pPr>
        <w:pStyle w:val="ConsPlusCell"/>
        <w:jc w:val="both"/>
      </w:pPr>
      <w:r w:rsidRPr="0085500F">
        <w:t>│   │                   │          │            │и измель-   │            │</w:t>
      </w:r>
    </w:p>
    <w:p w:rsidR="00803477" w:rsidRPr="0085500F" w:rsidRDefault="00803477">
      <w:pPr>
        <w:pStyle w:val="ConsPlusCell"/>
        <w:jc w:val="both"/>
      </w:pPr>
      <w:r w:rsidRPr="0085500F">
        <w:t>│   │                   │          │            │ченной кости│            │</w:t>
      </w:r>
    </w:p>
    <w:p w:rsidR="00803477" w:rsidRPr="0085500F" w:rsidRDefault="00803477">
      <w:pPr>
        <w:pStyle w:val="ConsPlusCell"/>
        <w:jc w:val="both"/>
      </w:pPr>
      <w:r w:rsidRPr="0085500F">
        <w:t>├───┼───────────────────┼──────────┼────────────┼────────────┼────────────┤</w:t>
      </w:r>
    </w:p>
    <w:p w:rsidR="00803477" w:rsidRPr="0085500F" w:rsidRDefault="00803477">
      <w:pPr>
        <w:pStyle w:val="ConsPlusCell"/>
        <w:jc w:val="both"/>
      </w:pPr>
      <w:r w:rsidRPr="0085500F">
        <w:t>│ 1 │         2         │    3     │     4      │     5      │     6      │</w:t>
      </w:r>
    </w:p>
    <w:p w:rsidR="00803477" w:rsidRPr="0085500F" w:rsidRDefault="00803477">
      <w:pPr>
        <w:pStyle w:val="ConsPlusCell"/>
        <w:jc w:val="both"/>
      </w:pPr>
      <w:r w:rsidRPr="0085500F">
        <w:t>├───┼───────────────────┼──────────┼────────────┼────────────┼────────────┤</w:t>
      </w:r>
    </w:p>
    <w:p w:rsidR="00803477" w:rsidRPr="0085500F" w:rsidRDefault="00803477">
      <w:pPr>
        <w:pStyle w:val="ConsPlusCell"/>
        <w:jc w:val="both"/>
      </w:pPr>
      <w:r w:rsidRPr="0085500F">
        <w:t>│ 1 │Технический осмотр │   мин    │     10     │     10     │     10     │</w:t>
      </w:r>
    </w:p>
    <w:p w:rsidR="00803477" w:rsidRPr="0085500F" w:rsidRDefault="00803477">
      <w:pPr>
        <w:pStyle w:val="ConsPlusCell"/>
        <w:jc w:val="both"/>
      </w:pPr>
      <w:r w:rsidRPr="0085500F">
        <w:t>│   │котла              │          │            │            │            │</w:t>
      </w:r>
    </w:p>
    <w:p w:rsidR="00803477" w:rsidRPr="0085500F" w:rsidRDefault="00803477">
      <w:pPr>
        <w:pStyle w:val="ConsPlusCell"/>
        <w:jc w:val="both"/>
      </w:pPr>
      <w:r w:rsidRPr="0085500F">
        <w:t>├───┼───────────────────┼──────────┼────────────┼────────────┼────────────┤</w:t>
      </w:r>
    </w:p>
    <w:p w:rsidR="00803477" w:rsidRPr="0085500F" w:rsidRDefault="00803477">
      <w:pPr>
        <w:pStyle w:val="ConsPlusCell"/>
        <w:jc w:val="both"/>
      </w:pPr>
      <w:r w:rsidRPr="0085500F">
        <w:t>│ 2 │Подогрев котла     │   мин    │     15     │     15     │     15     │</w:t>
      </w:r>
    </w:p>
    <w:p w:rsidR="00803477" w:rsidRPr="0085500F" w:rsidRDefault="00803477">
      <w:pPr>
        <w:pStyle w:val="ConsPlusCell"/>
        <w:jc w:val="both"/>
      </w:pPr>
      <w:r w:rsidRPr="0085500F">
        <w:t>│   │и загрузка сырья   │          │            │            │            │</w:t>
      </w:r>
    </w:p>
    <w:p w:rsidR="00803477" w:rsidRPr="0085500F" w:rsidRDefault="00803477">
      <w:pPr>
        <w:pStyle w:val="ConsPlusCell"/>
        <w:jc w:val="both"/>
      </w:pPr>
      <w:r w:rsidRPr="0085500F">
        <w:t>├───┼───────────────────┼──────────┼────────────┼────────────┼────────────┤</w:t>
      </w:r>
    </w:p>
    <w:p w:rsidR="00803477" w:rsidRPr="0085500F" w:rsidRDefault="00803477">
      <w:pPr>
        <w:pStyle w:val="ConsPlusCell"/>
        <w:jc w:val="both"/>
      </w:pPr>
      <w:r w:rsidRPr="0085500F">
        <w:t>│ 3 │Первая фаза -      │          │            │            │            │</w:t>
      </w:r>
    </w:p>
    <w:p w:rsidR="00803477" w:rsidRPr="0085500F" w:rsidRDefault="00803477">
      <w:pPr>
        <w:pStyle w:val="ConsPlusCell"/>
        <w:jc w:val="both"/>
      </w:pPr>
      <w:r w:rsidRPr="0085500F">
        <w:t>│   │подогревание сырья:│          │            │            │            │</w:t>
      </w:r>
    </w:p>
    <w:p w:rsidR="00803477" w:rsidRPr="0085500F" w:rsidRDefault="00803477">
      <w:pPr>
        <w:pStyle w:val="ConsPlusCell"/>
        <w:jc w:val="both"/>
      </w:pPr>
      <w:r w:rsidRPr="0085500F">
        <w:t>│   │длительность       │   мин    │  30 - 40   │  30 - 40   │  30 - 40   │</w:t>
      </w:r>
    </w:p>
    <w:p w:rsidR="00803477" w:rsidRPr="0085500F" w:rsidRDefault="00803477">
      <w:pPr>
        <w:pStyle w:val="ConsPlusCell"/>
        <w:jc w:val="both"/>
      </w:pPr>
      <w:r w:rsidRPr="0085500F">
        <w:t>│   │процесса           │          │            │            │            │</w:t>
      </w:r>
    </w:p>
    <w:p w:rsidR="00803477" w:rsidRPr="0085500F" w:rsidRDefault="00803477">
      <w:pPr>
        <w:pStyle w:val="ConsPlusCell"/>
        <w:jc w:val="both"/>
      </w:pPr>
      <w:r w:rsidRPr="0085500F">
        <w:t>│   │(ориентировочно)   │          │            │            │            │</w:t>
      </w:r>
    </w:p>
    <w:p w:rsidR="00803477" w:rsidRPr="0085500F" w:rsidRDefault="00803477">
      <w:pPr>
        <w:pStyle w:val="ConsPlusCell"/>
        <w:jc w:val="both"/>
      </w:pPr>
      <w:r w:rsidRPr="0085500F">
        <w:t>│   ├───────────────────┼──────────┼────────────┼────────────┼────────────┤</w:t>
      </w:r>
    </w:p>
    <w:p w:rsidR="00803477" w:rsidRPr="0085500F" w:rsidRDefault="00803477">
      <w:pPr>
        <w:pStyle w:val="ConsPlusCell"/>
        <w:jc w:val="both"/>
      </w:pPr>
      <w:r w:rsidRPr="0085500F">
        <w:t>│   │давление пара      │   атм    │  3,5 - 4   │  3,5 - 4   │  3,5 - 4   │</w:t>
      </w:r>
    </w:p>
    <w:p w:rsidR="00803477" w:rsidRPr="0085500F" w:rsidRDefault="00803477">
      <w:pPr>
        <w:pStyle w:val="ConsPlusCell"/>
        <w:jc w:val="both"/>
      </w:pPr>
      <w:r w:rsidRPr="0085500F">
        <w:t>│   │в рубашке котла    │          │            │            │            │</w:t>
      </w:r>
    </w:p>
    <w:p w:rsidR="00803477" w:rsidRPr="0085500F" w:rsidRDefault="00803477">
      <w:pPr>
        <w:pStyle w:val="ConsPlusCell"/>
        <w:jc w:val="both"/>
      </w:pPr>
      <w:r w:rsidRPr="0085500F">
        <w:t>│   ├───────────────────┼──────────┼────────────┼────────────┼────────────┤</w:t>
      </w:r>
    </w:p>
    <w:p w:rsidR="00803477" w:rsidRPr="0085500F" w:rsidRDefault="00803477">
      <w:pPr>
        <w:pStyle w:val="ConsPlusCell"/>
        <w:jc w:val="both"/>
      </w:pPr>
      <w:r w:rsidRPr="0085500F">
        <w:t>│   │температура в котле│    °C    │   до 130   │   до 130   │   до 130   │</w:t>
      </w:r>
    </w:p>
    <w:p w:rsidR="00803477" w:rsidRPr="0085500F" w:rsidRDefault="00803477">
      <w:pPr>
        <w:pStyle w:val="ConsPlusCell"/>
        <w:jc w:val="both"/>
      </w:pPr>
      <w:r w:rsidRPr="0085500F">
        <w:t>│   ├───────────────────┼──────────┼────────────┼────────────┼────────────┤</w:t>
      </w:r>
    </w:p>
    <w:p w:rsidR="00803477" w:rsidRPr="0085500F" w:rsidRDefault="00803477">
      <w:pPr>
        <w:pStyle w:val="ConsPlusCell"/>
        <w:jc w:val="both"/>
      </w:pPr>
      <w:r w:rsidRPr="0085500F">
        <w:t>│   │давление пара      │   атм    │    до 3    │    до 3    │    до 3    │</w:t>
      </w:r>
    </w:p>
    <w:p w:rsidR="00803477" w:rsidRPr="0085500F" w:rsidRDefault="00803477">
      <w:pPr>
        <w:pStyle w:val="ConsPlusCell"/>
        <w:jc w:val="both"/>
      </w:pPr>
      <w:r w:rsidRPr="0085500F">
        <w:t>│   │в котле            │          │            │            │            │</w:t>
      </w:r>
    </w:p>
    <w:p w:rsidR="00803477" w:rsidRPr="0085500F" w:rsidRDefault="00803477">
      <w:pPr>
        <w:pStyle w:val="ConsPlusCell"/>
        <w:jc w:val="both"/>
      </w:pPr>
      <w:r w:rsidRPr="0085500F">
        <w:t>├───┼───────────────────┼──────────┼────────────┼────────────┼────────────┤</w:t>
      </w:r>
    </w:p>
    <w:p w:rsidR="00803477" w:rsidRPr="0085500F" w:rsidRDefault="00803477">
      <w:pPr>
        <w:pStyle w:val="ConsPlusCell"/>
        <w:jc w:val="both"/>
      </w:pPr>
      <w:r w:rsidRPr="0085500F">
        <w:t>│ 4 │Вторая фаза -      │          │            │            │            │</w:t>
      </w:r>
    </w:p>
    <w:p w:rsidR="00803477" w:rsidRPr="0085500F" w:rsidRDefault="00803477">
      <w:pPr>
        <w:pStyle w:val="ConsPlusCell"/>
        <w:jc w:val="both"/>
      </w:pPr>
      <w:r w:rsidRPr="0085500F">
        <w:lastRenderedPageBreak/>
        <w:t>│   │стерилизация       │          │            │            │            │</w:t>
      </w:r>
    </w:p>
    <w:p w:rsidR="00803477" w:rsidRPr="0085500F" w:rsidRDefault="00803477">
      <w:pPr>
        <w:pStyle w:val="ConsPlusCell"/>
        <w:jc w:val="both"/>
      </w:pPr>
      <w:r w:rsidRPr="0085500F">
        <w:t>│   │(разварка) сырья:  │          │            │            │            │</w:t>
      </w:r>
    </w:p>
    <w:p w:rsidR="00803477" w:rsidRPr="0085500F" w:rsidRDefault="00803477">
      <w:pPr>
        <w:pStyle w:val="ConsPlusCell"/>
        <w:jc w:val="both"/>
      </w:pPr>
      <w:r w:rsidRPr="0085500F">
        <w:t>│   │длительность       │   мин    │     30     │  30 - 60   │     30     │</w:t>
      </w:r>
    </w:p>
    <w:p w:rsidR="00803477" w:rsidRPr="0085500F" w:rsidRDefault="00803477">
      <w:pPr>
        <w:pStyle w:val="ConsPlusCell"/>
        <w:jc w:val="both"/>
      </w:pPr>
      <w:r w:rsidRPr="0085500F">
        <w:t>│   │процесса           │          │            │            │            │</w:t>
      </w:r>
    </w:p>
    <w:p w:rsidR="00803477" w:rsidRPr="0085500F" w:rsidRDefault="00803477">
      <w:pPr>
        <w:pStyle w:val="ConsPlusCell"/>
        <w:jc w:val="both"/>
      </w:pPr>
      <w:r w:rsidRPr="0085500F">
        <w:t>│   ├───────────────────┼──────────┼────────────┼────────────┼────────────┤</w:t>
      </w:r>
    </w:p>
    <w:p w:rsidR="00803477" w:rsidRPr="0085500F" w:rsidRDefault="00803477">
      <w:pPr>
        <w:pStyle w:val="ConsPlusCell"/>
        <w:jc w:val="both"/>
      </w:pPr>
      <w:r w:rsidRPr="0085500F">
        <w:t>│   │давление пара      │   атм    │  3,5 - 4   │  3,5 - 4   │  3,5 - 4   │</w:t>
      </w:r>
    </w:p>
    <w:p w:rsidR="00803477" w:rsidRPr="0085500F" w:rsidRDefault="00803477">
      <w:pPr>
        <w:pStyle w:val="ConsPlusCell"/>
        <w:jc w:val="both"/>
      </w:pPr>
      <w:r w:rsidRPr="0085500F">
        <w:t>│   │в рубашке котла    │          │            │            │            │</w:t>
      </w:r>
    </w:p>
    <w:p w:rsidR="00803477" w:rsidRPr="0085500F" w:rsidRDefault="00803477">
      <w:pPr>
        <w:pStyle w:val="ConsPlusCell"/>
        <w:jc w:val="both"/>
      </w:pPr>
      <w:r w:rsidRPr="0085500F">
        <w:t>│   ├───────────────────┼──────────┼────────────┼────────────┼────────────┤</w:t>
      </w:r>
    </w:p>
    <w:p w:rsidR="00803477" w:rsidRPr="0085500F" w:rsidRDefault="00803477">
      <w:pPr>
        <w:pStyle w:val="ConsPlusCell"/>
        <w:jc w:val="both"/>
      </w:pPr>
      <w:r w:rsidRPr="0085500F">
        <w:t>│   │температура в котле│    °C    │    130     │    130     │    130     │</w:t>
      </w:r>
    </w:p>
    <w:p w:rsidR="00803477" w:rsidRPr="0085500F" w:rsidRDefault="00803477">
      <w:pPr>
        <w:pStyle w:val="ConsPlusCell"/>
        <w:jc w:val="both"/>
      </w:pPr>
      <w:r w:rsidRPr="0085500F">
        <w:t>│   ├───────────────────┼──────────┼────────────┼────────────┼────────────┤</w:t>
      </w:r>
    </w:p>
    <w:p w:rsidR="00803477" w:rsidRPr="0085500F" w:rsidRDefault="00803477">
      <w:pPr>
        <w:pStyle w:val="ConsPlusCell"/>
        <w:jc w:val="both"/>
      </w:pPr>
      <w:r w:rsidRPr="0085500F">
        <w:t>│   │давление пара      │   атм    │     3      │     3      │     3      │</w:t>
      </w:r>
    </w:p>
    <w:p w:rsidR="00803477" w:rsidRPr="0085500F" w:rsidRDefault="00803477">
      <w:pPr>
        <w:pStyle w:val="ConsPlusCell"/>
        <w:jc w:val="both"/>
      </w:pPr>
      <w:r w:rsidRPr="0085500F">
        <w:t>│   │в котле            │          │            │            │            │</w:t>
      </w:r>
    </w:p>
    <w:p w:rsidR="00803477" w:rsidRPr="0085500F" w:rsidRDefault="00803477">
      <w:pPr>
        <w:pStyle w:val="ConsPlusCell"/>
        <w:jc w:val="both"/>
      </w:pPr>
      <w:r w:rsidRPr="0085500F">
        <w:t>├───┼───────────────────┼──────────┼────────────┼────────────┼────────────┤</w:t>
      </w:r>
    </w:p>
    <w:p w:rsidR="00803477" w:rsidRPr="0085500F" w:rsidRDefault="00803477">
      <w:pPr>
        <w:pStyle w:val="ConsPlusCell"/>
        <w:jc w:val="both"/>
      </w:pPr>
      <w:r w:rsidRPr="0085500F">
        <w:t>│ 5 │Промежуточная      │          │            │            │            │</w:t>
      </w:r>
    </w:p>
    <w:p w:rsidR="00803477" w:rsidRPr="0085500F" w:rsidRDefault="00803477">
      <w:pPr>
        <w:pStyle w:val="ConsPlusCell"/>
        <w:jc w:val="both"/>
      </w:pPr>
      <w:r w:rsidRPr="0085500F">
        <w:t>│   │фаза - сушка       │          │            │            │            │</w:t>
      </w:r>
    </w:p>
    <w:p w:rsidR="00803477" w:rsidRPr="0085500F" w:rsidRDefault="00803477">
      <w:pPr>
        <w:pStyle w:val="ConsPlusCell"/>
        <w:jc w:val="both"/>
      </w:pPr>
      <w:r w:rsidRPr="0085500F">
        <w:t>│   │под вакуумом:      │          │            │            │            │</w:t>
      </w:r>
    </w:p>
    <w:p w:rsidR="00803477" w:rsidRPr="0085500F" w:rsidRDefault="00803477">
      <w:pPr>
        <w:pStyle w:val="ConsPlusCell"/>
        <w:jc w:val="both"/>
      </w:pPr>
      <w:r w:rsidRPr="0085500F">
        <w:t>│   ├───────────────────┼──────────┼────────────┼────────────┼────────────┤</w:t>
      </w:r>
    </w:p>
    <w:p w:rsidR="00803477" w:rsidRPr="0085500F" w:rsidRDefault="00803477">
      <w:pPr>
        <w:pStyle w:val="ConsPlusCell"/>
        <w:jc w:val="both"/>
      </w:pPr>
      <w:r w:rsidRPr="0085500F">
        <w:t>│   │Снижение давления  │   мин    │  15 - 20   │  20 - 30   │  15 - 20   │</w:t>
      </w:r>
    </w:p>
    <w:p w:rsidR="00803477" w:rsidRPr="0085500F" w:rsidRDefault="00803477">
      <w:pPr>
        <w:pStyle w:val="ConsPlusCell"/>
        <w:jc w:val="both"/>
      </w:pPr>
      <w:r w:rsidRPr="0085500F">
        <w:t>│   │внутри котла       │          │            │            │            │</w:t>
      </w:r>
    </w:p>
    <w:p w:rsidR="00803477" w:rsidRPr="0085500F" w:rsidRDefault="00803477">
      <w:pPr>
        <w:pStyle w:val="ConsPlusCell"/>
        <w:jc w:val="both"/>
      </w:pPr>
      <w:r w:rsidRPr="0085500F">
        <w:t>│   │до атмосферного    │          │            │            │            │</w:t>
      </w:r>
    </w:p>
    <w:p w:rsidR="00803477" w:rsidRPr="0085500F" w:rsidRDefault="00803477">
      <w:pPr>
        <w:pStyle w:val="ConsPlusCell"/>
        <w:jc w:val="both"/>
      </w:pPr>
      <w:r w:rsidRPr="0085500F">
        <w:t>│   ├───────────────────┼──────────┼────────────┼────────────┼────────────┤</w:t>
      </w:r>
    </w:p>
    <w:p w:rsidR="00803477" w:rsidRPr="0085500F" w:rsidRDefault="00803477">
      <w:pPr>
        <w:pStyle w:val="ConsPlusCell"/>
        <w:jc w:val="both"/>
      </w:pPr>
      <w:r w:rsidRPr="0085500F">
        <w:t>│   │Давление пара      │   атм    │     3      │     3      │     3      │</w:t>
      </w:r>
    </w:p>
    <w:p w:rsidR="00803477" w:rsidRPr="0085500F" w:rsidRDefault="00803477">
      <w:pPr>
        <w:pStyle w:val="ConsPlusCell"/>
        <w:jc w:val="both"/>
      </w:pPr>
      <w:r w:rsidRPr="0085500F">
        <w:t>│   │в рубашке котла    │          │            │            │            │</w:t>
      </w:r>
    </w:p>
    <w:p w:rsidR="00803477" w:rsidRPr="0085500F" w:rsidRDefault="00803477">
      <w:pPr>
        <w:pStyle w:val="ConsPlusCell"/>
        <w:jc w:val="both"/>
      </w:pPr>
      <w:r w:rsidRPr="0085500F">
        <w:t>│   ├───────────────────┼──────────┼────────────┼────────────┼────────────┤</w:t>
      </w:r>
    </w:p>
    <w:p w:rsidR="00803477" w:rsidRPr="0085500F" w:rsidRDefault="00803477">
      <w:pPr>
        <w:pStyle w:val="ConsPlusCell"/>
        <w:jc w:val="both"/>
      </w:pPr>
      <w:r w:rsidRPr="0085500F">
        <w:t>│   │Сушка под вакуумом:│          │            │            │            │</w:t>
      </w:r>
    </w:p>
    <w:p w:rsidR="00803477" w:rsidRPr="0085500F" w:rsidRDefault="00803477">
      <w:pPr>
        <w:pStyle w:val="ConsPlusCell"/>
        <w:jc w:val="both"/>
      </w:pPr>
      <w:r w:rsidRPr="0085500F">
        <w:t>│   │Длительность       │  ч мин   │2 ч -       │2 ч 30 мин -│1 ч -       │</w:t>
      </w:r>
    </w:p>
    <w:p w:rsidR="00803477" w:rsidRPr="0085500F" w:rsidRDefault="00803477">
      <w:pPr>
        <w:pStyle w:val="ConsPlusCell"/>
        <w:jc w:val="both"/>
      </w:pPr>
      <w:r w:rsidRPr="0085500F">
        <w:t>│   │процесса           │          │  2 ч 30 мин│         3 ч│  1 ч 20 мин│</w:t>
      </w:r>
    </w:p>
    <w:p w:rsidR="00803477" w:rsidRPr="0085500F" w:rsidRDefault="00803477">
      <w:pPr>
        <w:pStyle w:val="ConsPlusCell"/>
        <w:jc w:val="both"/>
      </w:pPr>
      <w:r w:rsidRPr="0085500F">
        <w:t>│   ├───────────────────┼──────────┼────────────┼────────────┼────────────┤</w:t>
      </w:r>
    </w:p>
    <w:p w:rsidR="00803477" w:rsidRPr="0085500F" w:rsidRDefault="00803477">
      <w:pPr>
        <w:pStyle w:val="ConsPlusCell"/>
        <w:jc w:val="both"/>
      </w:pPr>
      <w:r w:rsidRPr="0085500F">
        <w:t>│   │Давление пара      │   атм    │  3 - 3,5   │  3 - 3,5   │  3 - 3,5   │</w:t>
      </w:r>
    </w:p>
    <w:p w:rsidR="00803477" w:rsidRPr="0085500F" w:rsidRDefault="00803477">
      <w:pPr>
        <w:pStyle w:val="ConsPlusCell"/>
        <w:jc w:val="both"/>
      </w:pPr>
      <w:r w:rsidRPr="0085500F">
        <w:t>│   │в рубашке котла    │          │            │            │            │</w:t>
      </w:r>
    </w:p>
    <w:p w:rsidR="00803477" w:rsidRPr="0085500F" w:rsidRDefault="00803477">
      <w:pPr>
        <w:pStyle w:val="ConsPlusCell"/>
        <w:jc w:val="both"/>
      </w:pPr>
      <w:r w:rsidRPr="0085500F">
        <w:t>│   ├───────────────────┼──────────┼────────────┼────────────┼────────────┤</w:t>
      </w:r>
    </w:p>
    <w:p w:rsidR="00803477" w:rsidRPr="0085500F" w:rsidRDefault="00803477">
      <w:pPr>
        <w:pStyle w:val="ConsPlusCell"/>
        <w:jc w:val="both"/>
      </w:pPr>
      <w:r w:rsidRPr="0085500F">
        <w:t>│   │Температура в котле│    °C    │  70 - 80   │  70 - 80   │  70 - 80   │</w:t>
      </w:r>
    </w:p>
    <w:p w:rsidR="00803477" w:rsidRPr="0085500F" w:rsidRDefault="00803477">
      <w:pPr>
        <w:pStyle w:val="ConsPlusCell"/>
        <w:jc w:val="both"/>
      </w:pPr>
      <w:r w:rsidRPr="0085500F">
        <w:t>├───┼───────────────────┼──────────┼────────────┼────────────┼────────────┤</w:t>
      </w:r>
    </w:p>
    <w:p w:rsidR="00803477" w:rsidRPr="0085500F" w:rsidRDefault="00803477">
      <w:pPr>
        <w:pStyle w:val="ConsPlusCell"/>
        <w:jc w:val="both"/>
      </w:pPr>
      <w:r w:rsidRPr="0085500F">
        <w:t>│ 6 │Вакуум в котле     │мм рт. ст.│ 500 - 600  │ 500 - 600  │ 500 - 600  │</w:t>
      </w:r>
    </w:p>
    <w:p w:rsidR="00803477" w:rsidRPr="0085500F" w:rsidRDefault="00803477">
      <w:pPr>
        <w:pStyle w:val="ConsPlusCell"/>
        <w:jc w:val="both"/>
      </w:pPr>
      <w:r w:rsidRPr="0085500F">
        <w:t>│   ├───────────────────┼──────────┼────────────┼────────────┼────────────┤</w:t>
      </w:r>
    </w:p>
    <w:p w:rsidR="00803477" w:rsidRPr="0085500F" w:rsidRDefault="00803477">
      <w:pPr>
        <w:pStyle w:val="ConsPlusCell"/>
        <w:jc w:val="both"/>
      </w:pPr>
      <w:r w:rsidRPr="0085500F">
        <w:t>│   │Оттаивание и слив  │   мин    │     25     │            │            │</w:t>
      </w:r>
    </w:p>
    <w:p w:rsidR="00803477" w:rsidRPr="0085500F" w:rsidRDefault="00803477">
      <w:pPr>
        <w:pStyle w:val="ConsPlusCell"/>
        <w:jc w:val="both"/>
      </w:pPr>
      <w:r w:rsidRPr="0085500F">
        <w:t>│   │жира               │          │            │            │            │</w:t>
      </w:r>
    </w:p>
    <w:p w:rsidR="00803477" w:rsidRPr="0085500F" w:rsidRDefault="00803477">
      <w:pPr>
        <w:pStyle w:val="ConsPlusCell"/>
        <w:jc w:val="both"/>
      </w:pPr>
      <w:r w:rsidRPr="0085500F">
        <w:t>├───┼───────────────────┼──────────┼────────────┼────────────┼────────────┤</w:t>
      </w:r>
    </w:p>
    <w:p w:rsidR="00803477" w:rsidRPr="0085500F" w:rsidRDefault="00803477">
      <w:pPr>
        <w:pStyle w:val="ConsPlusCell"/>
        <w:jc w:val="both"/>
      </w:pPr>
      <w:r w:rsidRPr="0085500F">
        <w:t>│ 7 │Выгрузка шквары    │   мин    │  10 - 15   │  10 - 15   │  15 - 20   │</w:t>
      </w:r>
    </w:p>
    <w:p w:rsidR="00803477" w:rsidRPr="0085500F" w:rsidRDefault="00803477">
      <w:pPr>
        <w:pStyle w:val="ConsPlusCell"/>
        <w:jc w:val="both"/>
      </w:pPr>
      <w:r w:rsidRPr="0085500F">
        <w:t>├───┼───────────────────┼──────────┼────────────┼────────────┼────────────┤</w:t>
      </w:r>
    </w:p>
    <w:p w:rsidR="00803477" w:rsidRPr="0085500F" w:rsidRDefault="00803477">
      <w:pPr>
        <w:pStyle w:val="ConsPlusCell"/>
        <w:jc w:val="both"/>
      </w:pPr>
      <w:r w:rsidRPr="0085500F">
        <w:t>│ 8 │Общая продолжитель-│  ч мин   │4 ч 10 мин -│4 ч 20 мин -│2 ч 55 мин -│</w:t>
      </w:r>
    </w:p>
    <w:p w:rsidR="00803477" w:rsidRPr="0085500F" w:rsidRDefault="00803477">
      <w:pPr>
        <w:pStyle w:val="ConsPlusCell"/>
        <w:jc w:val="both"/>
      </w:pPr>
      <w:r w:rsidRPr="0085500F">
        <w:t>│   │ность процесса     │          │         5 ч│  5 ч 40 мин│  3 ч 35 мин│</w:t>
      </w:r>
    </w:p>
    <w:p w:rsidR="00803477" w:rsidRPr="0085500F" w:rsidRDefault="00803477">
      <w:pPr>
        <w:pStyle w:val="ConsPlusCell"/>
        <w:jc w:val="both"/>
      </w:pPr>
      <w:r w:rsidRPr="0085500F">
        <w:t>└───┴───────────────────┴──────────┴────────────┴────────────┴────────────┘</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9.1.11. Режим термической обработки сырья сухим способом состоит из следующих фаз:</w:t>
      </w:r>
    </w:p>
    <w:p w:rsidR="00803477" w:rsidRPr="0085500F" w:rsidRDefault="00803477">
      <w:pPr>
        <w:pStyle w:val="ConsPlusNormal"/>
        <w:ind w:firstLine="540"/>
        <w:jc w:val="both"/>
      </w:pPr>
      <w:r w:rsidRPr="0085500F">
        <w:t>Первая фаза - прогревание сырья до 130 °C. После получения сигнала из сырьевого отделения об окончании загрузки сырья в вакуум-горизонтальный котел и готовности котла к работе аппаратчик закрывает задвижки на вакуумной линии и линии сообщения с атмосферой. Продолжается подача пара в рубашку котла под давлением 3,5 - 4 атм. С повышением температуры и испарением влаги из загруженного сырья в течение 30 - 40 минут повышается давление пара внутри вакуум-горизонтального котла до 3 атм.</w:t>
      </w:r>
    </w:p>
    <w:p w:rsidR="00803477" w:rsidRPr="0085500F" w:rsidRDefault="00803477">
      <w:pPr>
        <w:pStyle w:val="ConsPlusNormal"/>
        <w:ind w:firstLine="540"/>
        <w:jc w:val="both"/>
      </w:pPr>
      <w:r w:rsidRPr="0085500F">
        <w:t>Вторая фаза - стерилизация. Началом второй фазы следует считать достижение давления пара внутри вакуум-горизонтального котла 3-х атм и температуры 130 °C. Стерилизация продолжается в течение 30 мин, при этом поддержание указанных температуры и давления осуществляются автоматически, посредством программного регулятора, на котором устанавливают программу для стерилизации.</w:t>
      </w:r>
    </w:p>
    <w:p w:rsidR="00803477" w:rsidRPr="0085500F" w:rsidRDefault="00803477">
      <w:pPr>
        <w:pStyle w:val="ConsPlusNormal"/>
        <w:ind w:firstLine="540"/>
        <w:jc w:val="both"/>
      </w:pPr>
      <w:r w:rsidRPr="0085500F">
        <w:t>При ручном управлении регулируют задвижками подачу пара в рубашку котла и вал мешалки, поддерживая при этом внутри котла постоянную температуру 130 °C и давление пара 3 атм (в течение 30 мин).</w:t>
      </w:r>
    </w:p>
    <w:p w:rsidR="00803477" w:rsidRPr="0085500F" w:rsidRDefault="00803477">
      <w:pPr>
        <w:pStyle w:val="ConsPlusNormal"/>
        <w:ind w:firstLine="540"/>
        <w:jc w:val="both"/>
      </w:pPr>
      <w:r w:rsidRPr="0085500F">
        <w:t xml:space="preserve">При переработке недостаточно измельченного сырья из трупов животных (отруба весом </w:t>
      </w:r>
      <w:r w:rsidRPr="0085500F">
        <w:lastRenderedPageBreak/>
        <w:t>более 3 кг) продолжительность второй фазы увеличивают.</w:t>
      </w:r>
    </w:p>
    <w:p w:rsidR="00803477" w:rsidRPr="0085500F" w:rsidRDefault="00803477">
      <w:pPr>
        <w:pStyle w:val="ConsPlusNormal"/>
        <w:ind w:firstLine="540"/>
        <w:jc w:val="both"/>
      </w:pPr>
      <w:r w:rsidRPr="0085500F">
        <w:t>Третья фаза - сушка шквары. Длится 1 - 3 ч при вакууме внутри котла 500 - 600 мм рт. ст., температуре 70 - 80 °C и давлении в паровой рубашке котла 3 - 3,5 атм. Продолжительность процесса сушки шквары зависит от вида и качества загруженного в котел сырья.</w:t>
      </w:r>
    </w:p>
    <w:p w:rsidR="00803477" w:rsidRPr="0085500F" w:rsidRDefault="00803477">
      <w:pPr>
        <w:pStyle w:val="ConsPlusNormal"/>
        <w:ind w:firstLine="540"/>
        <w:jc w:val="both"/>
      </w:pPr>
      <w:r w:rsidRPr="0085500F">
        <w:t>9.1.12. В вакуум-горизонтальных котлах, оборудованных программным управлением, переход от второй фазы (стерилизации) к третьей фазе (сушке шквары) осуществляется автоматически.</w:t>
      </w:r>
    </w:p>
    <w:p w:rsidR="00803477" w:rsidRPr="0085500F" w:rsidRDefault="00803477">
      <w:pPr>
        <w:pStyle w:val="ConsPlusNormal"/>
        <w:ind w:firstLine="540"/>
        <w:jc w:val="both"/>
      </w:pPr>
      <w:r w:rsidRPr="0085500F">
        <w:t>9.1.13. При ручном управлении котла после окончания фазы стерилизации сырья его переводят на режим работы третьей фазы - сушки, для чего останавливают мешалку и дают отстояться содержимому в котле, медленно, в течение 15 - 20 минут сбрасывают давление пара, затем открывают задвижку на вакуумной линии, после чего включают мешалку.</w:t>
      </w:r>
    </w:p>
    <w:p w:rsidR="00803477" w:rsidRPr="0085500F" w:rsidRDefault="00803477">
      <w:pPr>
        <w:pStyle w:val="ConsPlusNormal"/>
        <w:ind w:firstLine="540"/>
        <w:jc w:val="both"/>
      </w:pPr>
      <w:r w:rsidRPr="0085500F">
        <w:t>9.1.14. Окончание процесса сушки характеризуется повышением температуры шквары при неизменном вакууме в котле и давлении пара в рубашке, что определяют по показаниям термометра и мановакуумметра.</w:t>
      </w:r>
    </w:p>
    <w:p w:rsidR="00803477" w:rsidRPr="0085500F" w:rsidRDefault="00803477">
      <w:pPr>
        <w:pStyle w:val="ConsPlusNormal"/>
        <w:ind w:firstLine="540"/>
        <w:jc w:val="both"/>
      </w:pPr>
      <w:r w:rsidRPr="0085500F">
        <w:t>9.1.15. По окончании сушки шквары проверяют ее готовность по влажности. Для этого останавливают мешалку, отключают центробежный, а затем вакуумный насосы. Затем, с соблюдением правил техники безопасности, открывают пробный кран и, убедившись, что внутри котла установилось атмосферное давление, осторожно, специальным приспособлением берут пробу шквары. Готовность шквары - окончание сушки - обычно определяют органолептически. Влажность выгружаемой шквары должна быть не более 10 процентов.</w:t>
      </w:r>
    </w:p>
    <w:p w:rsidR="00803477" w:rsidRPr="0085500F" w:rsidRDefault="00803477">
      <w:pPr>
        <w:pStyle w:val="ConsPlusNormal"/>
        <w:ind w:firstLine="540"/>
        <w:jc w:val="both"/>
      </w:pPr>
      <w:r w:rsidRPr="0085500F">
        <w:t>9.1.16. Готовую шквару выгружают в разогретое шнековое корыто, для чего вал мешалки включают на обратный ход.</w:t>
      </w:r>
    </w:p>
    <w:p w:rsidR="00803477" w:rsidRPr="0085500F" w:rsidRDefault="00803477">
      <w:pPr>
        <w:pStyle w:val="ConsPlusNormal"/>
        <w:ind w:firstLine="540"/>
        <w:jc w:val="both"/>
      </w:pPr>
      <w:r w:rsidRPr="0085500F">
        <w:t>9.1.17. Для удаления корочки, образующейся на внутренних стенках вакуум-горизонтального котла, его промывают через каждые 10 циклов в следующем порядке. В котел наливают воду до 2/3 его объема, включают мешалку и в течение 2 - 3 часов подают пар в рубашку котла, поддерживая давление пара внутри котла 2 - 2,5 атм. Затем снижают давление внутри котла до атмосферного и сливают воду в канализацию через жироуловитель.</w:t>
      </w:r>
    </w:p>
    <w:p w:rsidR="00803477" w:rsidRPr="0085500F" w:rsidRDefault="00803477">
      <w:pPr>
        <w:pStyle w:val="ConsPlusNormal"/>
        <w:ind w:firstLine="540"/>
        <w:jc w:val="both"/>
      </w:pPr>
      <w:r w:rsidRPr="0085500F">
        <w:t>При необходимости котлы, отцеживатели, отстойники и жироуловители промывают 0,5%-ным раствором каустической или кальцинированной соды с последующим тщательным промыванием их горячей водой до полного удаления раствора щелочи.</w:t>
      </w:r>
    </w:p>
    <w:p w:rsidR="00803477" w:rsidRPr="0085500F" w:rsidRDefault="00803477">
      <w:pPr>
        <w:pStyle w:val="ConsPlusNormal"/>
        <w:ind w:firstLine="540"/>
        <w:jc w:val="both"/>
      </w:pPr>
      <w:r w:rsidRPr="0085500F">
        <w:t>9.1.18. Работу в аппаратном отделении выполняют только в санитарной одежде и обуви, выход в которой за пределы аппаратного отделения запрещается.</w:t>
      </w:r>
    </w:p>
    <w:p w:rsidR="00803477" w:rsidRPr="0085500F" w:rsidRDefault="00803477">
      <w:pPr>
        <w:pStyle w:val="ConsPlusNormal"/>
        <w:ind w:firstLine="540"/>
        <w:jc w:val="both"/>
      </w:pPr>
      <w:r w:rsidRPr="0085500F">
        <w:t>9.1.19. Ремонтные рабочие перед входом в аппаратное отделение должны надеть специальный комплект санитарной одежды и обуви, предусмотренный для этих целей действующими нормами.</w:t>
      </w:r>
    </w:p>
    <w:p w:rsidR="00803477" w:rsidRPr="0085500F" w:rsidRDefault="00803477">
      <w:pPr>
        <w:pStyle w:val="ConsPlusNormal"/>
        <w:ind w:firstLine="540"/>
        <w:jc w:val="both"/>
      </w:pPr>
      <w:r w:rsidRPr="0085500F">
        <w:t>9.1.20. Ежедневно в конце смены проводят влажную уборку помещений аппаратного отделения и мойку оборудования. Дезинфекцию оборудования и помещений аппаратного отделения производят в сроки и в порядке, предусмотренном "Ветеринарно-санитарными правилами для специализированных заводов по производству мясокостной муки".</w:t>
      </w:r>
    </w:p>
    <w:p w:rsidR="00803477" w:rsidRPr="0085500F" w:rsidRDefault="00803477">
      <w:pPr>
        <w:pStyle w:val="ConsPlusNormal"/>
        <w:ind w:firstLine="540"/>
        <w:jc w:val="both"/>
      </w:pPr>
    </w:p>
    <w:p w:rsidR="00803477" w:rsidRPr="0085500F" w:rsidRDefault="00803477">
      <w:pPr>
        <w:pStyle w:val="ConsPlusNormal"/>
        <w:jc w:val="center"/>
      </w:pPr>
      <w:r w:rsidRPr="0085500F">
        <w:t>Отделение жира от шквары</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9.1.21. Выгруженную в шнековое корыто или отцеживатели шквару с большим содержанием жира выдерживают по возможности 2 - 3 часа, при этом температура шквары поддерживается в пределах 70 - 80 °C. За это время происходит свободное отделение жира и стекание его в резервуар через перфорированный кожух шнекового корыта.</w:t>
      </w:r>
    </w:p>
    <w:p w:rsidR="00803477" w:rsidRPr="0085500F" w:rsidRDefault="00803477">
      <w:pPr>
        <w:pStyle w:val="ConsPlusNormal"/>
        <w:ind w:firstLine="540"/>
        <w:jc w:val="both"/>
      </w:pPr>
      <w:r w:rsidRPr="0085500F">
        <w:t>На ветсанутильзаводах, работающих на отечественном оборудовании, указанную шквару выгружают из котла в горизонтальный шнек и подают ее наклонным шнеком в обогреваемый дозатор-нормализатор, а затем на шнековый пресс.</w:t>
      </w:r>
    </w:p>
    <w:p w:rsidR="00803477" w:rsidRPr="0085500F" w:rsidRDefault="00803477">
      <w:pPr>
        <w:pStyle w:val="ConsPlusNormal"/>
        <w:ind w:firstLine="540"/>
        <w:jc w:val="both"/>
      </w:pPr>
      <w:r w:rsidRPr="0085500F">
        <w:t>9.1.22. Шквару с низким содержанием жира (менее 13%) и обработанную кость-паренку выгружают из вакуум-горизонтального котла в транспортирующее устройство и передают в дробильное отделение, не подвергая прессованию.</w:t>
      </w:r>
    </w:p>
    <w:p w:rsidR="00803477" w:rsidRPr="0085500F" w:rsidRDefault="00803477">
      <w:pPr>
        <w:pStyle w:val="ConsPlusNormal"/>
        <w:ind w:firstLine="540"/>
        <w:jc w:val="both"/>
      </w:pPr>
      <w:r w:rsidRPr="0085500F">
        <w:t xml:space="preserve">9.1.23. Шквара, поступившая на прессование, должна содержать не менее 6% влаги и иметь температуру 70 - 80 °C. Прессование шквары с более низкой температурой не допускается. В </w:t>
      </w:r>
      <w:r w:rsidRPr="0085500F">
        <w:lastRenderedPageBreak/>
        <w:t>процессе прессования температура шквары повышается на 8 - 10 °C.</w:t>
      </w:r>
    </w:p>
    <w:p w:rsidR="00803477" w:rsidRPr="0085500F" w:rsidRDefault="00803477">
      <w:pPr>
        <w:pStyle w:val="ConsPlusNormal"/>
        <w:ind w:firstLine="540"/>
        <w:jc w:val="both"/>
      </w:pPr>
      <w:r w:rsidRPr="0085500F">
        <w:t>Пересушенную шквару перед прессованием увлажняют водой.</w:t>
      </w:r>
    </w:p>
    <w:p w:rsidR="00803477" w:rsidRPr="0085500F" w:rsidRDefault="00803477">
      <w:pPr>
        <w:pStyle w:val="ConsPlusNormal"/>
        <w:ind w:firstLine="540"/>
        <w:jc w:val="both"/>
      </w:pPr>
      <w:r w:rsidRPr="0085500F">
        <w:t>9.1.24. Жир от жировой шквары отделяют прессованием на непрерывно действующих шнековых или гидравлических прессах или центрифугированием.</w:t>
      </w:r>
    </w:p>
    <w:p w:rsidR="00803477" w:rsidRPr="0085500F" w:rsidRDefault="00803477">
      <w:pPr>
        <w:pStyle w:val="ConsPlusNormal"/>
        <w:ind w:firstLine="540"/>
        <w:jc w:val="both"/>
      </w:pPr>
      <w:r w:rsidRPr="0085500F">
        <w:t>Полученный жир должен соответствовать требованиям ГОСТ 17483-72*.</w:t>
      </w:r>
    </w:p>
    <w:p w:rsidR="00803477" w:rsidRPr="0085500F" w:rsidRDefault="00803477">
      <w:pPr>
        <w:pStyle w:val="ConsPlusNormal"/>
        <w:ind w:firstLine="540"/>
        <w:jc w:val="both"/>
      </w:pPr>
    </w:p>
    <w:p w:rsidR="00803477" w:rsidRPr="0085500F" w:rsidRDefault="00803477">
      <w:pPr>
        <w:pStyle w:val="ConsPlusNormal"/>
        <w:jc w:val="center"/>
      </w:pPr>
      <w:r w:rsidRPr="0085500F">
        <w:t>Прессование шквары на непрерывно действующих</w:t>
      </w:r>
    </w:p>
    <w:p w:rsidR="00803477" w:rsidRPr="0085500F" w:rsidRDefault="00803477">
      <w:pPr>
        <w:pStyle w:val="ConsPlusNormal"/>
        <w:jc w:val="center"/>
      </w:pPr>
      <w:r w:rsidRPr="0085500F">
        <w:t>шнековых прессах типа Е8-ФОБ</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9.1.25. Перед началом работы прогревают шнековый пресс. Затем загружают шквару в приемный бункер пресса.</w:t>
      </w:r>
    </w:p>
    <w:p w:rsidR="00803477" w:rsidRPr="0085500F" w:rsidRDefault="00803477">
      <w:pPr>
        <w:pStyle w:val="ConsPlusNormal"/>
        <w:ind w:firstLine="540"/>
        <w:jc w:val="both"/>
      </w:pPr>
      <w:r w:rsidRPr="0085500F">
        <w:t>Для равномерной подачи шквары в загрузочный бункер шнекового пресса дополнительно устанавливают питающий шнек с отдельным бункером. Число оборотов и шаг питающего шнека должны быть рассчитаны так, чтобы обеспечить непрерывность и равномерность подачи оптимального количества шквары в загрузочный бункер пресса, что обеспечивает нормальный режим прессования шквары.</w:t>
      </w:r>
    </w:p>
    <w:p w:rsidR="00803477" w:rsidRPr="0085500F" w:rsidRDefault="00803477">
      <w:pPr>
        <w:pStyle w:val="ConsPlusNormal"/>
        <w:ind w:firstLine="540"/>
        <w:jc w:val="both"/>
      </w:pPr>
      <w:r w:rsidRPr="0085500F">
        <w:t>9.1.26. Дренажные щели зеерного цилиндра и кольцевой зазор диафрагмы в различных шнековых прессах имеют следующие размеры (мм):</w:t>
      </w:r>
    </w:p>
    <w:p w:rsidR="00803477" w:rsidRPr="0085500F" w:rsidRDefault="00803477">
      <w:pPr>
        <w:pStyle w:val="ConsPlusNormal"/>
        <w:ind w:firstLine="540"/>
        <w:jc w:val="both"/>
      </w:pPr>
    </w:p>
    <w:p w:rsidR="00803477" w:rsidRPr="0085500F" w:rsidRDefault="00803477">
      <w:pPr>
        <w:pStyle w:val="ConsPlusNormal"/>
        <w:jc w:val="right"/>
      </w:pPr>
      <w:r w:rsidRPr="0085500F">
        <w:t>Таблица 7</w:t>
      </w:r>
    </w:p>
    <w:p w:rsidR="00803477" w:rsidRPr="0085500F" w:rsidRDefault="00803477">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880"/>
        <w:gridCol w:w="1680"/>
        <w:gridCol w:w="1680"/>
      </w:tblGrid>
      <w:tr w:rsidR="0085500F" w:rsidRPr="0085500F">
        <w:trPr>
          <w:trHeight w:val="240"/>
        </w:trPr>
        <w:tc>
          <w:tcPr>
            <w:tcW w:w="5880" w:type="dxa"/>
            <w:vMerge w:val="restart"/>
          </w:tcPr>
          <w:p w:rsidR="00803477" w:rsidRPr="0085500F" w:rsidRDefault="00803477">
            <w:pPr>
              <w:pStyle w:val="ConsPlusNonformat"/>
              <w:jc w:val="both"/>
            </w:pPr>
            <w:r w:rsidRPr="0085500F">
              <w:t xml:space="preserve">               Ступень (секция)                </w:t>
            </w:r>
          </w:p>
        </w:tc>
        <w:tc>
          <w:tcPr>
            <w:tcW w:w="3360" w:type="dxa"/>
            <w:gridSpan w:val="2"/>
          </w:tcPr>
          <w:p w:rsidR="00803477" w:rsidRPr="0085500F" w:rsidRDefault="00803477">
            <w:pPr>
              <w:pStyle w:val="ConsPlusNonformat"/>
              <w:jc w:val="both"/>
            </w:pPr>
            <w:r w:rsidRPr="0085500F">
              <w:t xml:space="preserve">       Типы пресса       </w:t>
            </w:r>
          </w:p>
        </w:tc>
      </w:tr>
      <w:tr w:rsidR="0085500F" w:rsidRPr="0085500F">
        <w:tc>
          <w:tcPr>
            <w:tcW w:w="5760" w:type="dxa"/>
            <w:vMerge/>
            <w:tcBorders>
              <w:top w:val="nil"/>
            </w:tcBorders>
          </w:tcPr>
          <w:p w:rsidR="00803477" w:rsidRPr="0085500F" w:rsidRDefault="00803477"/>
        </w:tc>
        <w:tc>
          <w:tcPr>
            <w:tcW w:w="1680" w:type="dxa"/>
            <w:tcBorders>
              <w:top w:val="nil"/>
            </w:tcBorders>
          </w:tcPr>
          <w:p w:rsidR="00803477" w:rsidRPr="0085500F" w:rsidRDefault="00803477">
            <w:pPr>
              <w:pStyle w:val="ConsPlusNonformat"/>
              <w:jc w:val="both"/>
            </w:pPr>
            <w:r w:rsidRPr="0085500F">
              <w:t xml:space="preserve">   Е8-ФОБ   </w:t>
            </w:r>
          </w:p>
        </w:tc>
        <w:tc>
          <w:tcPr>
            <w:tcW w:w="1680" w:type="dxa"/>
            <w:tcBorders>
              <w:top w:val="nil"/>
            </w:tcBorders>
          </w:tcPr>
          <w:p w:rsidR="00803477" w:rsidRPr="0085500F" w:rsidRDefault="00803477">
            <w:pPr>
              <w:pStyle w:val="ConsPlusNonformat"/>
              <w:jc w:val="both"/>
            </w:pPr>
            <w:r w:rsidRPr="0085500F">
              <w:t xml:space="preserve">   Б6-ФОА   </w:t>
            </w:r>
          </w:p>
        </w:tc>
      </w:tr>
      <w:tr w:rsidR="0085500F" w:rsidRPr="0085500F">
        <w:trPr>
          <w:trHeight w:val="240"/>
        </w:trPr>
        <w:tc>
          <w:tcPr>
            <w:tcW w:w="5880" w:type="dxa"/>
            <w:tcBorders>
              <w:top w:val="nil"/>
            </w:tcBorders>
          </w:tcPr>
          <w:p w:rsidR="00803477" w:rsidRPr="0085500F" w:rsidRDefault="00803477">
            <w:pPr>
              <w:pStyle w:val="ConsPlusNonformat"/>
              <w:jc w:val="both"/>
            </w:pPr>
            <w:r w:rsidRPr="0085500F">
              <w:t xml:space="preserve">                       1                       </w:t>
            </w:r>
          </w:p>
        </w:tc>
        <w:tc>
          <w:tcPr>
            <w:tcW w:w="1680" w:type="dxa"/>
            <w:tcBorders>
              <w:top w:val="nil"/>
            </w:tcBorders>
          </w:tcPr>
          <w:p w:rsidR="00803477" w:rsidRPr="0085500F" w:rsidRDefault="00803477">
            <w:pPr>
              <w:pStyle w:val="ConsPlusNonformat"/>
              <w:jc w:val="both"/>
            </w:pPr>
            <w:r w:rsidRPr="0085500F">
              <w:t xml:space="preserve">    1,4     </w:t>
            </w:r>
          </w:p>
        </w:tc>
        <w:tc>
          <w:tcPr>
            <w:tcW w:w="1680" w:type="dxa"/>
            <w:tcBorders>
              <w:top w:val="nil"/>
            </w:tcBorders>
          </w:tcPr>
          <w:p w:rsidR="00803477" w:rsidRPr="0085500F" w:rsidRDefault="00803477">
            <w:pPr>
              <w:pStyle w:val="ConsPlusNonformat"/>
              <w:jc w:val="both"/>
            </w:pPr>
            <w:r w:rsidRPr="0085500F">
              <w:t xml:space="preserve">    0,9     </w:t>
            </w:r>
          </w:p>
        </w:tc>
      </w:tr>
      <w:tr w:rsidR="0085500F" w:rsidRPr="0085500F">
        <w:trPr>
          <w:trHeight w:val="240"/>
        </w:trPr>
        <w:tc>
          <w:tcPr>
            <w:tcW w:w="5880" w:type="dxa"/>
            <w:tcBorders>
              <w:top w:val="nil"/>
            </w:tcBorders>
          </w:tcPr>
          <w:p w:rsidR="00803477" w:rsidRPr="0085500F" w:rsidRDefault="00803477">
            <w:pPr>
              <w:pStyle w:val="ConsPlusNonformat"/>
              <w:jc w:val="both"/>
            </w:pPr>
            <w:r w:rsidRPr="0085500F">
              <w:t xml:space="preserve">                       2                       </w:t>
            </w:r>
          </w:p>
        </w:tc>
        <w:tc>
          <w:tcPr>
            <w:tcW w:w="1680" w:type="dxa"/>
            <w:tcBorders>
              <w:top w:val="nil"/>
            </w:tcBorders>
          </w:tcPr>
          <w:p w:rsidR="00803477" w:rsidRPr="0085500F" w:rsidRDefault="00803477">
            <w:pPr>
              <w:pStyle w:val="ConsPlusNonformat"/>
              <w:jc w:val="both"/>
            </w:pPr>
            <w:r w:rsidRPr="0085500F">
              <w:t xml:space="preserve">    1,2     </w:t>
            </w:r>
          </w:p>
        </w:tc>
        <w:tc>
          <w:tcPr>
            <w:tcW w:w="1680" w:type="dxa"/>
            <w:tcBorders>
              <w:top w:val="nil"/>
            </w:tcBorders>
          </w:tcPr>
          <w:p w:rsidR="00803477" w:rsidRPr="0085500F" w:rsidRDefault="00803477">
            <w:pPr>
              <w:pStyle w:val="ConsPlusNonformat"/>
              <w:jc w:val="both"/>
            </w:pPr>
            <w:r w:rsidRPr="0085500F">
              <w:t xml:space="preserve">    0,75    </w:t>
            </w:r>
          </w:p>
        </w:tc>
      </w:tr>
      <w:tr w:rsidR="0085500F" w:rsidRPr="0085500F">
        <w:trPr>
          <w:trHeight w:val="240"/>
        </w:trPr>
        <w:tc>
          <w:tcPr>
            <w:tcW w:w="5880" w:type="dxa"/>
            <w:tcBorders>
              <w:top w:val="nil"/>
            </w:tcBorders>
          </w:tcPr>
          <w:p w:rsidR="00803477" w:rsidRPr="0085500F" w:rsidRDefault="00803477">
            <w:pPr>
              <w:pStyle w:val="ConsPlusNonformat"/>
              <w:jc w:val="both"/>
            </w:pPr>
            <w:r w:rsidRPr="0085500F">
              <w:t xml:space="preserve">                       3                       </w:t>
            </w:r>
          </w:p>
        </w:tc>
        <w:tc>
          <w:tcPr>
            <w:tcW w:w="1680" w:type="dxa"/>
            <w:tcBorders>
              <w:top w:val="nil"/>
            </w:tcBorders>
          </w:tcPr>
          <w:p w:rsidR="00803477" w:rsidRPr="0085500F" w:rsidRDefault="00803477">
            <w:pPr>
              <w:pStyle w:val="ConsPlusNonformat"/>
              <w:jc w:val="both"/>
            </w:pPr>
            <w:r w:rsidRPr="0085500F">
              <w:t xml:space="preserve">  1,0 &lt;*&gt;</w:t>
            </w:r>
          </w:p>
        </w:tc>
        <w:tc>
          <w:tcPr>
            <w:tcW w:w="1680" w:type="dxa"/>
            <w:tcBorders>
              <w:top w:val="nil"/>
            </w:tcBorders>
          </w:tcPr>
          <w:p w:rsidR="00803477" w:rsidRPr="0085500F" w:rsidRDefault="00803477">
            <w:pPr>
              <w:pStyle w:val="ConsPlusNonformat"/>
              <w:jc w:val="both"/>
            </w:pPr>
            <w:r w:rsidRPr="0085500F">
              <w:t xml:space="preserve">    0,65    </w:t>
            </w:r>
          </w:p>
        </w:tc>
      </w:tr>
      <w:tr w:rsidR="0085500F" w:rsidRPr="0085500F">
        <w:trPr>
          <w:trHeight w:val="240"/>
        </w:trPr>
        <w:tc>
          <w:tcPr>
            <w:tcW w:w="5880" w:type="dxa"/>
            <w:tcBorders>
              <w:top w:val="nil"/>
            </w:tcBorders>
          </w:tcPr>
          <w:p w:rsidR="00803477" w:rsidRPr="0085500F" w:rsidRDefault="00803477">
            <w:pPr>
              <w:pStyle w:val="ConsPlusNonformat"/>
              <w:jc w:val="both"/>
            </w:pPr>
            <w:r w:rsidRPr="0085500F">
              <w:t xml:space="preserve">                       4                       </w:t>
            </w:r>
          </w:p>
        </w:tc>
        <w:tc>
          <w:tcPr>
            <w:tcW w:w="1680" w:type="dxa"/>
            <w:tcBorders>
              <w:top w:val="nil"/>
            </w:tcBorders>
          </w:tcPr>
          <w:p w:rsidR="00803477" w:rsidRPr="0085500F" w:rsidRDefault="00803477">
            <w:pPr>
              <w:pStyle w:val="ConsPlusNonformat"/>
              <w:jc w:val="both"/>
            </w:pPr>
            <w:r w:rsidRPr="0085500F">
              <w:t xml:space="preserve">  0,8 &lt;*&gt;</w:t>
            </w:r>
          </w:p>
        </w:tc>
        <w:tc>
          <w:tcPr>
            <w:tcW w:w="1680" w:type="dxa"/>
            <w:tcBorders>
              <w:top w:val="nil"/>
            </w:tcBorders>
          </w:tcPr>
          <w:p w:rsidR="00803477" w:rsidRPr="0085500F" w:rsidRDefault="00803477">
            <w:pPr>
              <w:pStyle w:val="ConsPlusNonformat"/>
              <w:jc w:val="both"/>
            </w:pPr>
            <w:r w:rsidRPr="0085500F">
              <w:t xml:space="preserve">     -      </w:t>
            </w:r>
          </w:p>
        </w:tc>
      </w:tr>
      <w:tr w:rsidR="0085500F" w:rsidRPr="0085500F">
        <w:trPr>
          <w:trHeight w:val="240"/>
        </w:trPr>
        <w:tc>
          <w:tcPr>
            <w:tcW w:w="5880" w:type="dxa"/>
            <w:tcBorders>
              <w:top w:val="nil"/>
            </w:tcBorders>
          </w:tcPr>
          <w:p w:rsidR="00803477" w:rsidRPr="0085500F" w:rsidRDefault="00803477">
            <w:pPr>
              <w:pStyle w:val="ConsPlusNonformat"/>
              <w:jc w:val="both"/>
            </w:pPr>
            <w:r w:rsidRPr="0085500F">
              <w:t xml:space="preserve">Кольцевой зазор диафрагмы                      </w:t>
            </w:r>
          </w:p>
        </w:tc>
        <w:tc>
          <w:tcPr>
            <w:tcW w:w="1680" w:type="dxa"/>
            <w:tcBorders>
              <w:top w:val="nil"/>
            </w:tcBorders>
          </w:tcPr>
          <w:p w:rsidR="00803477" w:rsidRPr="0085500F" w:rsidRDefault="00803477">
            <w:pPr>
              <w:pStyle w:val="ConsPlusNonformat"/>
              <w:jc w:val="both"/>
            </w:pPr>
            <w:r w:rsidRPr="0085500F">
              <w:t xml:space="preserve">  10 - 12   </w:t>
            </w:r>
          </w:p>
        </w:tc>
        <w:tc>
          <w:tcPr>
            <w:tcW w:w="1680" w:type="dxa"/>
            <w:tcBorders>
              <w:top w:val="nil"/>
            </w:tcBorders>
          </w:tcPr>
          <w:p w:rsidR="00803477" w:rsidRPr="0085500F" w:rsidRDefault="00803477">
            <w:pPr>
              <w:pStyle w:val="ConsPlusNonformat"/>
              <w:jc w:val="both"/>
            </w:pPr>
            <w:r w:rsidRPr="0085500F">
              <w:t xml:space="preserve">     11     </w:t>
            </w:r>
          </w:p>
        </w:tc>
      </w:tr>
      <w:tr w:rsidR="0085500F" w:rsidRPr="0085500F">
        <w:trPr>
          <w:trHeight w:val="240"/>
        </w:trPr>
        <w:tc>
          <w:tcPr>
            <w:tcW w:w="5880" w:type="dxa"/>
            <w:tcBorders>
              <w:top w:val="nil"/>
            </w:tcBorders>
          </w:tcPr>
          <w:p w:rsidR="00803477" w:rsidRPr="0085500F" w:rsidRDefault="00803477">
            <w:pPr>
              <w:pStyle w:val="ConsPlusNonformat"/>
              <w:jc w:val="both"/>
            </w:pPr>
            <w:r w:rsidRPr="0085500F">
              <w:t>Производительность (кг/ч отпрессованной шквары)</w:t>
            </w:r>
          </w:p>
        </w:tc>
        <w:tc>
          <w:tcPr>
            <w:tcW w:w="1680" w:type="dxa"/>
            <w:tcBorders>
              <w:top w:val="nil"/>
            </w:tcBorders>
          </w:tcPr>
          <w:p w:rsidR="00803477" w:rsidRPr="0085500F" w:rsidRDefault="00803477">
            <w:pPr>
              <w:pStyle w:val="ConsPlusNonformat"/>
              <w:jc w:val="both"/>
            </w:pPr>
            <w:r w:rsidRPr="0085500F">
              <w:t xml:space="preserve">    300     </w:t>
            </w:r>
          </w:p>
        </w:tc>
        <w:tc>
          <w:tcPr>
            <w:tcW w:w="1680" w:type="dxa"/>
            <w:tcBorders>
              <w:top w:val="nil"/>
            </w:tcBorders>
          </w:tcPr>
          <w:p w:rsidR="00803477" w:rsidRPr="0085500F" w:rsidRDefault="00803477">
            <w:pPr>
              <w:pStyle w:val="ConsPlusNonformat"/>
              <w:jc w:val="both"/>
            </w:pPr>
            <w:r w:rsidRPr="0085500F">
              <w:t xml:space="preserve">    800     </w:t>
            </w:r>
          </w:p>
        </w:tc>
      </w:tr>
      <w:tr w:rsidR="0085500F" w:rsidRPr="0085500F">
        <w:trPr>
          <w:trHeight w:val="240"/>
        </w:trPr>
        <w:tc>
          <w:tcPr>
            <w:tcW w:w="9240" w:type="dxa"/>
            <w:gridSpan w:val="3"/>
            <w:tcBorders>
              <w:top w:val="nil"/>
            </w:tcBorders>
          </w:tcPr>
          <w:p w:rsidR="00803477" w:rsidRPr="0085500F" w:rsidRDefault="00803477">
            <w:pPr>
              <w:pStyle w:val="ConsPlusNonformat"/>
              <w:jc w:val="both"/>
            </w:pPr>
            <w:bookmarkStart w:id="1" w:name="P618"/>
            <w:bookmarkEnd w:id="1"/>
            <w:r w:rsidRPr="0085500F">
              <w:t xml:space="preserve">    &lt;*&gt; В третьей и четвертой ступенях допускается изменять зазоры  между</w:t>
            </w:r>
          </w:p>
          <w:p w:rsidR="00803477" w:rsidRPr="0085500F" w:rsidRDefault="00803477">
            <w:pPr>
              <w:pStyle w:val="ConsPlusNonformat"/>
              <w:jc w:val="both"/>
            </w:pPr>
            <w:r w:rsidRPr="0085500F">
              <w:t xml:space="preserve">колосниками зеерного цилиндра до 0,6 мм.                                 </w:t>
            </w:r>
          </w:p>
        </w:tc>
      </w:tr>
    </w:tbl>
    <w:p w:rsidR="00803477" w:rsidRPr="0085500F" w:rsidRDefault="00803477">
      <w:pPr>
        <w:pStyle w:val="ConsPlusNormal"/>
        <w:ind w:firstLine="540"/>
        <w:jc w:val="both"/>
      </w:pPr>
    </w:p>
    <w:p w:rsidR="00803477" w:rsidRPr="0085500F" w:rsidRDefault="00803477">
      <w:pPr>
        <w:pStyle w:val="ConsPlusNormal"/>
        <w:ind w:firstLine="540"/>
        <w:jc w:val="both"/>
      </w:pPr>
      <w:r w:rsidRPr="0085500F">
        <w:t>9.1.27. После прессования шквару охлаждают до комнатной температуры и с помощью ленточного или шнекового транспортера передают в отделение помола.</w:t>
      </w:r>
    </w:p>
    <w:p w:rsidR="00803477" w:rsidRPr="0085500F" w:rsidRDefault="00803477">
      <w:pPr>
        <w:pStyle w:val="ConsPlusNormal"/>
        <w:ind w:firstLine="540"/>
        <w:jc w:val="both"/>
      </w:pPr>
    </w:p>
    <w:p w:rsidR="00803477" w:rsidRPr="0085500F" w:rsidRDefault="00803477">
      <w:pPr>
        <w:pStyle w:val="ConsPlusNormal"/>
        <w:jc w:val="center"/>
      </w:pPr>
      <w:r w:rsidRPr="0085500F">
        <w:t>Прессование шквары на гидравлических прессах</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9.1.28. Из шнекового корыта шквару подают к гидравлическому прессу для загрузки в цилиндр. Загрузку цилиндра шкварой производят слоями, между которыми укладывают металлические диски. Толщина отпрессованного брикета не должна превышать 30 - 40 мм.</w:t>
      </w:r>
    </w:p>
    <w:p w:rsidR="00803477" w:rsidRPr="0085500F" w:rsidRDefault="00803477">
      <w:pPr>
        <w:pStyle w:val="ConsPlusNormal"/>
        <w:ind w:firstLine="540"/>
        <w:jc w:val="both"/>
      </w:pPr>
      <w:r w:rsidRPr="0085500F">
        <w:t>9.1.29. После загрузки пресса шквару подвергают прессованию под давлением до 300 атм. Для правильного отделения жира прессование осуществляют импульсами:</w:t>
      </w:r>
    </w:p>
    <w:p w:rsidR="00803477" w:rsidRPr="0085500F" w:rsidRDefault="00803477">
      <w:pPr>
        <w:pStyle w:val="ConsPlusNormal"/>
        <w:ind w:firstLine="540"/>
        <w:jc w:val="both"/>
      </w:pPr>
      <w:r w:rsidRPr="0085500F">
        <w:t>- подъем давления и выдержка при 150 - 180 атм - 3 мин;</w:t>
      </w:r>
    </w:p>
    <w:p w:rsidR="00803477" w:rsidRPr="0085500F" w:rsidRDefault="00803477">
      <w:pPr>
        <w:pStyle w:val="ConsPlusNormal"/>
        <w:ind w:firstLine="540"/>
        <w:jc w:val="both"/>
      </w:pPr>
      <w:r w:rsidRPr="0085500F">
        <w:t>- подъем давления и выдержка при 250 - 280 атм - 3 мин;</w:t>
      </w:r>
    </w:p>
    <w:p w:rsidR="00803477" w:rsidRPr="0085500F" w:rsidRDefault="00803477">
      <w:pPr>
        <w:pStyle w:val="ConsPlusNormal"/>
        <w:ind w:firstLine="540"/>
        <w:jc w:val="both"/>
      </w:pPr>
      <w:r w:rsidRPr="0085500F">
        <w:t>- подъем давления и выдержка при 280 - 300 атм - 3 - 5 мин.</w:t>
      </w:r>
    </w:p>
    <w:p w:rsidR="00803477" w:rsidRPr="0085500F" w:rsidRDefault="00803477">
      <w:pPr>
        <w:pStyle w:val="ConsPlusNormal"/>
        <w:ind w:firstLine="540"/>
        <w:jc w:val="both"/>
      </w:pPr>
      <w:r w:rsidRPr="0085500F">
        <w:t>При этом два-три раза восстанавливают понизившееся давление, пока оно не стабилизируется на 300 атмосферах.</w:t>
      </w:r>
    </w:p>
    <w:p w:rsidR="00803477" w:rsidRPr="0085500F" w:rsidRDefault="00803477">
      <w:pPr>
        <w:pStyle w:val="ConsPlusNormal"/>
        <w:ind w:firstLine="540"/>
        <w:jc w:val="both"/>
      </w:pPr>
      <w:r w:rsidRPr="0085500F">
        <w:t>9.1.30. Окончание процесса прессования определяют по прекращению отделения жира.</w:t>
      </w:r>
    </w:p>
    <w:p w:rsidR="00803477" w:rsidRPr="0085500F" w:rsidRDefault="00803477">
      <w:pPr>
        <w:pStyle w:val="ConsPlusNormal"/>
        <w:ind w:firstLine="540"/>
        <w:jc w:val="both"/>
      </w:pPr>
      <w:r w:rsidRPr="0085500F">
        <w:t>После окончания прессования опускают поршень и разгружают пресс.</w:t>
      </w:r>
    </w:p>
    <w:p w:rsidR="00803477" w:rsidRPr="0085500F" w:rsidRDefault="00803477">
      <w:pPr>
        <w:pStyle w:val="ConsPlusNormal"/>
        <w:ind w:firstLine="540"/>
        <w:jc w:val="both"/>
      </w:pPr>
      <w:r w:rsidRPr="0085500F">
        <w:t xml:space="preserve">9.1.31. Спрессованные брикеты вынимают и укладывают на тележки-этажерки для остывания </w:t>
      </w:r>
      <w:r w:rsidRPr="0085500F">
        <w:lastRenderedPageBreak/>
        <w:t>(на 8 - 12 часов).</w:t>
      </w:r>
    </w:p>
    <w:p w:rsidR="00803477" w:rsidRPr="0085500F" w:rsidRDefault="00803477">
      <w:pPr>
        <w:pStyle w:val="ConsPlusNormal"/>
        <w:ind w:firstLine="540"/>
        <w:jc w:val="both"/>
      </w:pPr>
      <w:r w:rsidRPr="0085500F">
        <w:t>Остывшие брикеты перевозят в отделение помола.</w:t>
      </w:r>
    </w:p>
    <w:p w:rsidR="00803477" w:rsidRPr="0085500F" w:rsidRDefault="00803477">
      <w:pPr>
        <w:pStyle w:val="ConsPlusNormal"/>
        <w:ind w:firstLine="540"/>
        <w:jc w:val="both"/>
      </w:pPr>
      <w:r w:rsidRPr="0085500F">
        <w:t>9.1.32. Отделяющийся жир стекает в ванну пресса, а из нее в резервуар для жира. Температуру жира в резервуаре поддерживают в пределах 60 - 80 °C. При помощи шестеренчатого насоса подогретый жир перекачивают в отстойники.</w:t>
      </w:r>
    </w:p>
    <w:p w:rsidR="00803477" w:rsidRPr="0085500F" w:rsidRDefault="00803477">
      <w:pPr>
        <w:pStyle w:val="ConsPlusNormal"/>
        <w:ind w:firstLine="540"/>
        <w:jc w:val="both"/>
      </w:pPr>
    </w:p>
    <w:p w:rsidR="00803477" w:rsidRPr="0085500F" w:rsidRDefault="00803477">
      <w:pPr>
        <w:pStyle w:val="ConsPlusNormal"/>
        <w:jc w:val="center"/>
      </w:pPr>
      <w:r w:rsidRPr="0085500F">
        <w:t>Обработка мясокостной шквары антиокислителем</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9.1.34. В качестве антиокислителя для обработки мясокостной муки и жира рекомендуется применять сантохин (ТУ-64-5-79-72), содержащий основного вещества не менее 94% и парафенитидина - не более 2%.</w:t>
      </w:r>
    </w:p>
    <w:p w:rsidR="00803477" w:rsidRPr="0085500F" w:rsidRDefault="00803477">
      <w:pPr>
        <w:pStyle w:val="ConsPlusNormal"/>
        <w:ind w:firstLine="540"/>
        <w:jc w:val="both"/>
      </w:pPr>
      <w:r w:rsidRPr="0085500F">
        <w:t>Обработку мясокостной муки и жира сантохином производят под контролем технолога завода.</w:t>
      </w:r>
    </w:p>
    <w:p w:rsidR="00803477" w:rsidRPr="0085500F" w:rsidRDefault="00803477">
      <w:pPr>
        <w:pStyle w:val="ConsPlusNormal"/>
        <w:ind w:firstLine="540"/>
        <w:jc w:val="both"/>
      </w:pPr>
      <w:r w:rsidRPr="0085500F">
        <w:t>9.1.35. Для обработки мясокостной шквары сантохин вводят непосредственно в вакуум-горизонтальный котел, что позволяет одновременно обрабатывать жир, отделяемый от шквары, и жир, оставшийся в кормовой муке. Равномерное распределение сантохина в жире и мясокостной муке обеспечивается перемешиванием массы в котле.</w:t>
      </w:r>
    </w:p>
    <w:p w:rsidR="00803477" w:rsidRPr="0085500F" w:rsidRDefault="00803477">
      <w:pPr>
        <w:pStyle w:val="ConsPlusNormal"/>
        <w:ind w:firstLine="540"/>
        <w:jc w:val="both"/>
      </w:pPr>
      <w:r w:rsidRPr="0085500F">
        <w:t>9.1.36. В вакуум-горизонтальный котел сантохин добавляют из расчета 0,02% к весу жира, содержащегося в загруженном сырье.</w:t>
      </w:r>
    </w:p>
    <w:p w:rsidR="00803477" w:rsidRPr="0085500F" w:rsidRDefault="00803477">
      <w:pPr>
        <w:pStyle w:val="ConsPlusNormal"/>
        <w:ind w:firstLine="540"/>
        <w:jc w:val="both"/>
      </w:pPr>
      <w:r w:rsidRPr="0085500F">
        <w:t>Требуемое количество сантохина X, кг, рассчитывают по приведенной ниже формуле, исходя из количества жира, содержащегося в смеси загруженного сырья и определяемого по ориентировочным нормам (таблица 8).</w:t>
      </w:r>
    </w:p>
    <w:p w:rsidR="00803477" w:rsidRPr="0085500F" w:rsidRDefault="00803477">
      <w:pPr>
        <w:pStyle w:val="ConsPlusNormal"/>
        <w:ind w:firstLine="540"/>
        <w:jc w:val="both"/>
      </w:pPr>
    </w:p>
    <w:p w:rsidR="00803477" w:rsidRPr="0085500F" w:rsidRDefault="00803477">
      <w:pPr>
        <w:pStyle w:val="ConsPlusNormal"/>
        <w:jc w:val="right"/>
      </w:pPr>
      <w:r w:rsidRPr="0085500F">
        <w:t>Таблица 8</w:t>
      </w:r>
    </w:p>
    <w:p w:rsidR="00803477" w:rsidRPr="0085500F" w:rsidRDefault="00803477">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920"/>
        <w:gridCol w:w="3120"/>
      </w:tblGrid>
      <w:tr w:rsidR="0085500F" w:rsidRPr="0085500F">
        <w:trPr>
          <w:trHeight w:val="240"/>
        </w:trPr>
        <w:tc>
          <w:tcPr>
            <w:tcW w:w="4920" w:type="dxa"/>
          </w:tcPr>
          <w:p w:rsidR="00803477" w:rsidRPr="0085500F" w:rsidRDefault="00803477">
            <w:pPr>
              <w:pStyle w:val="ConsPlusNonformat"/>
              <w:jc w:val="both"/>
            </w:pPr>
            <w:r w:rsidRPr="0085500F">
              <w:t xml:space="preserve">              Виды сырья               </w:t>
            </w:r>
          </w:p>
        </w:tc>
        <w:tc>
          <w:tcPr>
            <w:tcW w:w="3120" w:type="dxa"/>
          </w:tcPr>
          <w:p w:rsidR="00803477" w:rsidRPr="0085500F" w:rsidRDefault="00803477">
            <w:pPr>
              <w:pStyle w:val="ConsPlusNonformat"/>
              <w:jc w:val="both"/>
            </w:pPr>
            <w:r w:rsidRPr="0085500F">
              <w:t>Среднее содержание жира,</w:t>
            </w:r>
          </w:p>
          <w:p w:rsidR="00803477" w:rsidRPr="0085500F" w:rsidRDefault="00803477">
            <w:pPr>
              <w:pStyle w:val="ConsPlusNonformat"/>
              <w:jc w:val="both"/>
            </w:pPr>
            <w:r w:rsidRPr="0085500F">
              <w:t xml:space="preserve">            %           </w:t>
            </w:r>
          </w:p>
        </w:tc>
      </w:tr>
      <w:tr w:rsidR="0085500F" w:rsidRPr="0085500F">
        <w:trPr>
          <w:trHeight w:val="240"/>
        </w:trPr>
        <w:tc>
          <w:tcPr>
            <w:tcW w:w="4920" w:type="dxa"/>
            <w:tcBorders>
              <w:top w:val="nil"/>
            </w:tcBorders>
          </w:tcPr>
          <w:p w:rsidR="00803477" w:rsidRPr="0085500F" w:rsidRDefault="00803477">
            <w:pPr>
              <w:pStyle w:val="ConsPlusNonformat"/>
              <w:jc w:val="both"/>
            </w:pPr>
            <w:r w:rsidRPr="0085500F">
              <w:t>Мягкое жиросодержащее и павшие животные</w:t>
            </w:r>
          </w:p>
        </w:tc>
        <w:tc>
          <w:tcPr>
            <w:tcW w:w="3120" w:type="dxa"/>
            <w:tcBorders>
              <w:top w:val="nil"/>
            </w:tcBorders>
          </w:tcPr>
          <w:p w:rsidR="00803477" w:rsidRPr="0085500F" w:rsidRDefault="00803477">
            <w:pPr>
              <w:pStyle w:val="ConsPlusNonformat"/>
              <w:jc w:val="both"/>
            </w:pPr>
            <w:r w:rsidRPr="0085500F">
              <w:t xml:space="preserve">          13,7          </w:t>
            </w:r>
          </w:p>
        </w:tc>
      </w:tr>
      <w:tr w:rsidR="0085500F" w:rsidRPr="0085500F">
        <w:trPr>
          <w:trHeight w:val="240"/>
        </w:trPr>
        <w:tc>
          <w:tcPr>
            <w:tcW w:w="4920" w:type="dxa"/>
            <w:tcBorders>
              <w:top w:val="nil"/>
            </w:tcBorders>
          </w:tcPr>
          <w:p w:rsidR="00803477" w:rsidRPr="0085500F" w:rsidRDefault="00803477">
            <w:pPr>
              <w:pStyle w:val="ConsPlusNonformat"/>
              <w:jc w:val="both"/>
            </w:pPr>
            <w:r w:rsidRPr="0085500F">
              <w:t xml:space="preserve">Мягкое нежиросодержащее                </w:t>
            </w:r>
          </w:p>
        </w:tc>
        <w:tc>
          <w:tcPr>
            <w:tcW w:w="3120" w:type="dxa"/>
            <w:tcBorders>
              <w:top w:val="nil"/>
            </w:tcBorders>
          </w:tcPr>
          <w:p w:rsidR="00803477" w:rsidRPr="0085500F" w:rsidRDefault="00803477">
            <w:pPr>
              <w:pStyle w:val="ConsPlusNonformat"/>
              <w:jc w:val="both"/>
            </w:pPr>
            <w:r w:rsidRPr="0085500F">
              <w:t xml:space="preserve">           7,6          </w:t>
            </w:r>
          </w:p>
        </w:tc>
      </w:tr>
      <w:tr w:rsidR="0085500F" w:rsidRPr="0085500F">
        <w:trPr>
          <w:trHeight w:val="240"/>
        </w:trPr>
        <w:tc>
          <w:tcPr>
            <w:tcW w:w="4920" w:type="dxa"/>
            <w:tcBorders>
              <w:top w:val="nil"/>
            </w:tcBorders>
          </w:tcPr>
          <w:p w:rsidR="00803477" w:rsidRPr="0085500F" w:rsidRDefault="00803477">
            <w:pPr>
              <w:pStyle w:val="ConsPlusNonformat"/>
              <w:jc w:val="both"/>
            </w:pPr>
            <w:r w:rsidRPr="0085500F">
              <w:t xml:space="preserve">Кость сырая                            </w:t>
            </w:r>
          </w:p>
        </w:tc>
        <w:tc>
          <w:tcPr>
            <w:tcW w:w="3120" w:type="dxa"/>
            <w:tcBorders>
              <w:top w:val="nil"/>
            </w:tcBorders>
          </w:tcPr>
          <w:p w:rsidR="00803477" w:rsidRPr="0085500F" w:rsidRDefault="00803477">
            <w:pPr>
              <w:pStyle w:val="ConsPlusNonformat"/>
              <w:jc w:val="both"/>
            </w:pPr>
            <w:r w:rsidRPr="0085500F">
              <w:t xml:space="preserve">           9,0          </w:t>
            </w:r>
          </w:p>
        </w:tc>
      </w:tr>
    </w:tbl>
    <w:p w:rsidR="00803477" w:rsidRPr="0085500F" w:rsidRDefault="00803477">
      <w:pPr>
        <w:pStyle w:val="ConsPlusNormal"/>
        <w:ind w:firstLine="540"/>
        <w:jc w:val="both"/>
      </w:pPr>
    </w:p>
    <w:p w:rsidR="00803477" w:rsidRPr="0085500F" w:rsidRDefault="0085500F">
      <w:pPr>
        <w:pStyle w:val="ConsPlusNormal"/>
        <w:jc w:val="center"/>
      </w:pPr>
      <w:r w:rsidRPr="0085500F">
        <w:rPr>
          <w:position w:val="-24"/>
        </w:rPr>
        <w:pict>
          <v:shape id="_x0000_i1027" style="width:132.75pt;height:34.5pt" coordsize="" o:spt="100" adj="0,,0" path="" filled="f" stroked="f">
            <v:stroke joinstyle="miter"/>
            <v:imagedata r:id="rId6" o:title="base_44_14749_11"/>
            <v:formulas/>
            <v:path o:connecttype="segments"/>
          </v:shape>
        </w:pict>
      </w:r>
      <w:r w:rsidR="00803477" w:rsidRPr="0085500F">
        <w:t>,</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где M - количество загруженного в котел мягкого сырья, кг;</w:t>
      </w:r>
    </w:p>
    <w:p w:rsidR="00803477" w:rsidRPr="0085500F" w:rsidRDefault="0085500F">
      <w:pPr>
        <w:pStyle w:val="ConsPlusNormal"/>
        <w:ind w:firstLine="540"/>
        <w:jc w:val="both"/>
      </w:pPr>
      <w:r w:rsidRPr="0085500F">
        <w:rPr>
          <w:position w:val="-12"/>
        </w:rPr>
        <w:pict>
          <v:shape id="_x0000_i1028" style="width:19.5pt;height:19.5pt" coordsize="" o:spt="100" adj="0,,0" path="" filled="f" stroked="f">
            <v:stroke joinstyle="miter"/>
            <v:imagedata r:id="rId7" o:title="base_44_14749_12"/>
            <v:formulas/>
            <v:path o:connecttype="segments"/>
          </v:shape>
        </w:pict>
      </w:r>
      <w:r w:rsidR="00803477" w:rsidRPr="0085500F">
        <w:t xml:space="preserve"> - количество загруженной кости, кг;</w:t>
      </w:r>
    </w:p>
    <w:p w:rsidR="00803477" w:rsidRPr="0085500F" w:rsidRDefault="00803477">
      <w:pPr>
        <w:pStyle w:val="ConsPlusNormal"/>
        <w:ind w:firstLine="540"/>
        <w:jc w:val="both"/>
      </w:pPr>
      <w:r w:rsidRPr="0085500F">
        <w:t>C - среднее содержание жира в мягком сырье, %;</w:t>
      </w:r>
    </w:p>
    <w:p w:rsidR="00803477" w:rsidRPr="0085500F" w:rsidRDefault="0085500F">
      <w:pPr>
        <w:pStyle w:val="ConsPlusNormal"/>
        <w:ind w:firstLine="540"/>
        <w:jc w:val="both"/>
      </w:pPr>
      <w:r w:rsidRPr="0085500F">
        <w:rPr>
          <w:position w:val="-12"/>
        </w:rPr>
        <w:pict>
          <v:shape id="_x0000_i1029" style="width:15pt;height:19.5pt" coordsize="" o:spt="100" adj="0,,0" path="" filled="f" stroked="f">
            <v:stroke joinstyle="miter"/>
            <v:imagedata r:id="rId8" o:title="base_44_14749_13"/>
            <v:formulas/>
            <v:path o:connecttype="segments"/>
          </v:shape>
        </w:pict>
      </w:r>
      <w:r w:rsidR="00803477" w:rsidRPr="0085500F">
        <w:t xml:space="preserve"> - среднее содержание жира в кости, %;</w:t>
      </w:r>
    </w:p>
    <w:p w:rsidR="00803477" w:rsidRPr="0085500F" w:rsidRDefault="00803477">
      <w:pPr>
        <w:pStyle w:val="ConsPlusNormal"/>
        <w:ind w:firstLine="540"/>
        <w:jc w:val="both"/>
      </w:pPr>
      <w:r w:rsidRPr="0085500F">
        <w:t>A - количество сантохина, %;</w:t>
      </w:r>
    </w:p>
    <w:p w:rsidR="00803477" w:rsidRPr="0085500F" w:rsidRDefault="00803477">
      <w:pPr>
        <w:pStyle w:val="ConsPlusNormal"/>
        <w:ind w:firstLine="540"/>
        <w:jc w:val="both"/>
      </w:pPr>
      <w:r w:rsidRPr="0085500F">
        <w:t>100 - множитель пересчета в кг.</w:t>
      </w:r>
    </w:p>
    <w:p w:rsidR="00803477" w:rsidRPr="0085500F" w:rsidRDefault="00803477">
      <w:pPr>
        <w:pStyle w:val="ConsPlusNormal"/>
        <w:ind w:firstLine="540"/>
        <w:jc w:val="both"/>
      </w:pPr>
      <w:r w:rsidRPr="0085500F">
        <w:t>9.1.37. Для приготовления раствора сантохина в жире используют эмалированный, алюминиевый или белой жести сосуд.</w:t>
      </w:r>
    </w:p>
    <w:p w:rsidR="00803477" w:rsidRPr="0085500F" w:rsidRDefault="00803477">
      <w:pPr>
        <w:pStyle w:val="ConsPlusNormal"/>
        <w:ind w:firstLine="540"/>
        <w:jc w:val="both"/>
      </w:pPr>
      <w:r w:rsidRPr="0085500F">
        <w:t>Отмеренное количество сантохина растворяют, при постоянном перемешивании деревянной мешалкой, в 2 - 3 литрах жира, имеющего температуру 60 - 70 °C. Затем в этот же сосуд добавляют еще 3 - 5 литров разогретого жира и перемешивают до получения однородной массы.</w:t>
      </w:r>
    </w:p>
    <w:p w:rsidR="00803477" w:rsidRPr="0085500F" w:rsidRDefault="00803477">
      <w:pPr>
        <w:pStyle w:val="ConsPlusNormal"/>
        <w:ind w:firstLine="540"/>
        <w:jc w:val="both"/>
      </w:pPr>
      <w:r w:rsidRPr="0085500F">
        <w:t>9.1.38. По окончании сушки шквары отключают вакуумную систему и, убедившись, что внутри котла установилось атмосферное давление, вводят небольшими порциями приготовленный раствор сантохина через патрубок ввода антиокислителей вакуум-горизонтального котла при вращающейся мешалке. Затем в течение 10 минут массу в котле перемешивают.</w:t>
      </w:r>
    </w:p>
    <w:p w:rsidR="00803477" w:rsidRPr="0085500F" w:rsidRDefault="00803477">
      <w:pPr>
        <w:pStyle w:val="ConsPlusNormal"/>
        <w:ind w:firstLine="540"/>
        <w:jc w:val="both"/>
      </w:pPr>
      <w:r w:rsidRPr="0085500F">
        <w:t xml:space="preserve">9.1.39. При работе на вакуум-горизонтальных котлах, не имеющих пробных кранов, необходимо на участке загрузочной горловины, находящемся в аппаратном отделении, </w:t>
      </w:r>
      <w:r w:rsidRPr="0085500F">
        <w:lastRenderedPageBreak/>
        <w:t>вмонтировать специальный кран (диаметром 32 мм) для введения антиокислителя.</w:t>
      </w:r>
    </w:p>
    <w:p w:rsidR="00803477" w:rsidRPr="0085500F" w:rsidRDefault="00803477">
      <w:pPr>
        <w:pStyle w:val="ConsPlusNormal"/>
        <w:ind w:firstLine="540"/>
        <w:jc w:val="both"/>
      </w:pPr>
    </w:p>
    <w:p w:rsidR="00803477" w:rsidRPr="0085500F" w:rsidRDefault="00803477">
      <w:pPr>
        <w:pStyle w:val="ConsPlusNormal"/>
        <w:jc w:val="center"/>
      </w:pPr>
      <w:r w:rsidRPr="0085500F">
        <w:t>Переработка шквары на мясокостную муку</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9.1.40. В отделении помола брикеты, остывшие до комнатной температуры, измельчают на дробилке крупного помола, а затем на молотковой дробилке типа ВДМ.</w:t>
      </w:r>
    </w:p>
    <w:p w:rsidR="00803477" w:rsidRPr="0085500F" w:rsidRDefault="00803477">
      <w:pPr>
        <w:pStyle w:val="ConsPlusNormal"/>
        <w:ind w:firstLine="540"/>
        <w:jc w:val="both"/>
      </w:pPr>
      <w:r w:rsidRPr="0085500F">
        <w:t>Шквару, поступившую в отделение из-под шнекового пресса, после остывания измельчают непосредственно на молотковой дробилке мелкого помола.</w:t>
      </w:r>
    </w:p>
    <w:p w:rsidR="00803477" w:rsidRPr="0085500F" w:rsidRDefault="00803477">
      <w:pPr>
        <w:pStyle w:val="ConsPlusNormal"/>
        <w:ind w:firstLine="540"/>
        <w:jc w:val="both"/>
      </w:pPr>
      <w:r w:rsidRPr="0085500F">
        <w:t>9.1.41. Измельченную шквару просеивают через сито-бурат или сито-трясун с отверстиями диаметром 3 мм и очищают от металломагнитных примесей на магнитных сепараторах, установленных на бункере перед дробилкой и на желобе под сито-буратом. Указанные магнитные сепараторы периодически очищают от осевших на них металломагнитных частиц.</w:t>
      </w:r>
    </w:p>
    <w:p w:rsidR="00803477" w:rsidRPr="0085500F" w:rsidRDefault="00803477">
      <w:pPr>
        <w:pStyle w:val="ConsPlusNormal"/>
        <w:ind w:firstLine="540"/>
        <w:jc w:val="both"/>
      </w:pPr>
      <w:r w:rsidRPr="0085500F">
        <w:t>9.1.42. Частицы, не прошедшие через сито с отверстиями диаметром 3 мм, направляют на дробилку для повторного измельчения.</w:t>
      </w:r>
    </w:p>
    <w:p w:rsidR="00803477" w:rsidRPr="0085500F" w:rsidRDefault="00803477" w:rsidP="0085500F">
      <w:pPr>
        <w:pStyle w:val="ConsPlusNormal"/>
        <w:ind w:firstLine="540"/>
        <w:jc w:val="both"/>
        <w:rPr>
          <w:sz w:val="2"/>
          <w:szCs w:val="2"/>
        </w:rPr>
      </w:pPr>
      <w:r w:rsidRPr="0085500F">
        <w:t>9.1.43. Костную муку, изготовленную из костного сырья в вакуум-горизонтальных котлах непосредственно на ветсанутильзаводе, можно использовать для добавления к отжатой мясной или мясокостной шкваре перед дроблением, в количестве, обеспечивающем получение муки требуемого сорта по ГОСТ 17536-82*.</w:t>
      </w:r>
    </w:p>
    <w:p w:rsidR="00803477" w:rsidRPr="0085500F" w:rsidRDefault="00803477">
      <w:pPr>
        <w:pStyle w:val="ConsPlusNormal"/>
        <w:ind w:firstLine="540"/>
        <w:jc w:val="both"/>
      </w:pPr>
      <w:r w:rsidRPr="0085500F">
        <w:t>9.1.44. Костный полуфабрикат или костную муку, поступившие на ветсанутильзавод от других организаций или предприятий, подвергают стерилизации в вакуум-горизонтальных котлах при температуре 120 °C (давление пара внутри котла 2 атм, в рубашке котла около 3 атм) в течение 30 мин, после чего добавляют к шкваре в порядке, указанном в пункте 8.11.</w:t>
      </w:r>
    </w:p>
    <w:p w:rsidR="00803477" w:rsidRPr="0085500F" w:rsidRDefault="00803477">
      <w:pPr>
        <w:pStyle w:val="ConsPlusNormal"/>
        <w:ind w:firstLine="540"/>
        <w:jc w:val="both"/>
      </w:pPr>
      <w:r w:rsidRPr="0085500F">
        <w:t>9.1.45. Готовую мясокостную муку упаковывают в бумажные многослойные мешки, взвешивают и маркируют в порядке, указанном в пункте 18.1 "Технологической инструкции по производству кормовой муки животного происхождения и технического жира на заводах по производству мясокостной муки системы Министерства сельского хозяйства СССР".</w:t>
      </w:r>
    </w:p>
    <w:p w:rsidR="00803477" w:rsidRPr="0085500F" w:rsidRDefault="00803477">
      <w:pPr>
        <w:pStyle w:val="ConsPlusNormal"/>
        <w:ind w:firstLine="540"/>
        <w:jc w:val="both"/>
      </w:pPr>
      <w:r w:rsidRPr="0085500F">
        <w:t>9.1.46. Выработка мясокостной муки в течение одной смены считается одной партией.</w:t>
      </w:r>
    </w:p>
    <w:p w:rsidR="00803477" w:rsidRPr="0085500F" w:rsidRDefault="00803477">
      <w:pPr>
        <w:pStyle w:val="ConsPlusNormal"/>
        <w:ind w:firstLine="540"/>
        <w:jc w:val="both"/>
      </w:pPr>
    </w:p>
    <w:p w:rsidR="00803477" w:rsidRPr="0085500F" w:rsidRDefault="00803477">
      <w:pPr>
        <w:pStyle w:val="ConsPlusNormal"/>
        <w:jc w:val="center"/>
      </w:pPr>
      <w:r w:rsidRPr="0085500F">
        <w:t>Использование яичной скорлупы</w:t>
      </w:r>
    </w:p>
    <w:p w:rsidR="00803477" w:rsidRPr="0085500F" w:rsidRDefault="00803477">
      <w:pPr>
        <w:pStyle w:val="ConsPlusNormal"/>
        <w:jc w:val="center"/>
      </w:pPr>
      <w:r w:rsidRPr="0085500F">
        <w:t>при производстве мясокостной муки</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9.1.47. Яичную скорлупу используют при изготовлении мясокостной муки, причем в зависимости от качества основного сырья, ее добавляют к сырью перед термической обработкой или подвергают переработке (стерилизации) в вакуум-горизонтальных котлах отдельно, а затем добавляют к мясокостной шкваре перед дроблением.</w:t>
      </w:r>
    </w:p>
    <w:p w:rsidR="00803477" w:rsidRPr="0085500F" w:rsidRDefault="00803477">
      <w:pPr>
        <w:pStyle w:val="ConsPlusNormal"/>
        <w:ind w:firstLine="540"/>
        <w:jc w:val="both"/>
      </w:pPr>
      <w:r w:rsidRPr="0085500F">
        <w:t>9.1.48. При переработке жиросодержащего (основного) сырья вакуум-горизонтальный котел загружают указанным сырьем, скорлупой и дробленой сырой костью в следующих соотношениях (таблица 9).</w:t>
      </w:r>
    </w:p>
    <w:p w:rsidR="00803477" w:rsidRPr="0085500F" w:rsidRDefault="00803477">
      <w:pPr>
        <w:pStyle w:val="ConsPlusNormal"/>
        <w:ind w:firstLine="540"/>
        <w:jc w:val="both"/>
      </w:pPr>
    </w:p>
    <w:p w:rsidR="00803477" w:rsidRPr="0085500F" w:rsidRDefault="00803477">
      <w:pPr>
        <w:pStyle w:val="ConsPlusNormal"/>
        <w:jc w:val="right"/>
      </w:pPr>
      <w:r w:rsidRPr="0085500F">
        <w:t>Таблица 9</w:t>
      </w:r>
    </w:p>
    <w:p w:rsidR="00803477" w:rsidRPr="0085500F" w:rsidRDefault="00803477">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960"/>
        <w:gridCol w:w="1440"/>
        <w:gridCol w:w="1560"/>
        <w:gridCol w:w="1320"/>
      </w:tblGrid>
      <w:tr w:rsidR="0085500F" w:rsidRPr="0085500F">
        <w:trPr>
          <w:trHeight w:val="240"/>
        </w:trPr>
        <w:tc>
          <w:tcPr>
            <w:tcW w:w="3960" w:type="dxa"/>
            <w:vMerge w:val="restart"/>
          </w:tcPr>
          <w:p w:rsidR="00803477" w:rsidRPr="0085500F" w:rsidRDefault="00803477">
            <w:pPr>
              <w:pStyle w:val="ConsPlusNonformat"/>
              <w:jc w:val="both"/>
            </w:pPr>
            <w:r w:rsidRPr="0085500F">
              <w:t xml:space="preserve">      Наименование сырья       </w:t>
            </w:r>
          </w:p>
        </w:tc>
        <w:tc>
          <w:tcPr>
            <w:tcW w:w="4320" w:type="dxa"/>
            <w:gridSpan w:val="3"/>
          </w:tcPr>
          <w:p w:rsidR="00803477" w:rsidRPr="0085500F" w:rsidRDefault="00803477">
            <w:pPr>
              <w:pStyle w:val="ConsPlusNonformat"/>
              <w:jc w:val="both"/>
            </w:pPr>
            <w:r w:rsidRPr="0085500F">
              <w:t>Геометрическая емкость котла, м3</w:t>
            </w:r>
          </w:p>
        </w:tc>
      </w:tr>
      <w:tr w:rsidR="0085500F" w:rsidRPr="0085500F">
        <w:tc>
          <w:tcPr>
            <w:tcW w:w="3840" w:type="dxa"/>
            <w:vMerge/>
            <w:tcBorders>
              <w:top w:val="nil"/>
            </w:tcBorders>
          </w:tcPr>
          <w:p w:rsidR="00803477" w:rsidRPr="0085500F" w:rsidRDefault="00803477"/>
        </w:tc>
        <w:tc>
          <w:tcPr>
            <w:tcW w:w="1440" w:type="dxa"/>
            <w:tcBorders>
              <w:top w:val="nil"/>
            </w:tcBorders>
          </w:tcPr>
          <w:p w:rsidR="00803477" w:rsidRPr="0085500F" w:rsidRDefault="00803477">
            <w:pPr>
              <w:pStyle w:val="ConsPlusNonformat"/>
              <w:jc w:val="both"/>
            </w:pPr>
            <w:r w:rsidRPr="0085500F">
              <w:t xml:space="preserve">   4,6    </w:t>
            </w:r>
          </w:p>
        </w:tc>
        <w:tc>
          <w:tcPr>
            <w:tcW w:w="1560" w:type="dxa"/>
            <w:tcBorders>
              <w:top w:val="nil"/>
            </w:tcBorders>
          </w:tcPr>
          <w:p w:rsidR="00803477" w:rsidRPr="0085500F" w:rsidRDefault="00803477">
            <w:pPr>
              <w:pStyle w:val="ConsPlusNonformat"/>
              <w:jc w:val="both"/>
            </w:pPr>
            <w:r w:rsidRPr="0085500F">
              <w:t xml:space="preserve">    2,8    </w:t>
            </w:r>
          </w:p>
        </w:tc>
        <w:tc>
          <w:tcPr>
            <w:tcW w:w="1320" w:type="dxa"/>
            <w:tcBorders>
              <w:top w:val="nil"/>
            </w:tcBorders>
          </w:tcPr>
          <w:p w:rsidR="00803477" w:rsidRPr="0085500F" w:rsidRDefault="00803477">
            <w:pPr>
              <w:pStyle w:val="ConsPlusNonformat"/>
              <w:jc w:val="both"/>
            </w:pPr>
            <w:r w:rsidRPr="0085500F">
              <w:t xml:space="preserve">   2,6   </w:t>
            </w:r>
          </w:p>
        </w:tc>
      </w:tr>
      <w:tr w:rsidR="0085500F" w:rsidRPr="0085500F">
        <w:trPr>
          <w:trHeight w:val="240"/>
        </w:trPr>
        <w:tc>
          <w:tcPr>
            <w:tcW w:w="3960" w:type="dxa"/>
            <w:tcBorders>
              <w:top w:val="nil"/>
            </w:tcBorders>
          </w:tcPr>
          <w:p w:rsidR="00803477" w:rsidRPr="0085500F" w:rsidRDefault="00803477">
            <w:pPr>
              <w:pStyle w:val="ConsPlusNonformat"/>
              <w:jc w:val="both"/>
            </w:pPr>
            <w:r w:rsidRPr="0085500F">
              <w:t>Жиросодержащее мягкое сырье, кг</w:t>
            </w:r>
          </w:p>
        </w:tc>
        <w:tc>
          <w:tcPr>
            <w:tcW w:w="1440" w:type="dxa"/>
            <w:tcBorders>
              <w:top w:val="nil"/>
            </w:tcBorders>
          </w:tcPr>
          <w:p w:rsidR="00803477" w:rsidRPr="0085500F" w:rsidRDefault="00803477">
            <w:pPr>
              <w:pStyle w:val="ConsPlusNonformat"/>
              <w:jc w:val="both"/>
            </w:pPr>
            <w:r w:rsidRPr="0085500F">
              <w:t xml:space="preserve">   1700   </w:t>
            </w:r>
          </w:p>
        </w:tc>
        <w:tc>
          <w:tcPr>
            <w:tcW w:w="1560" w:type="dxa"/>
            <w:tcBorders>
              <w:top w:val="nil"/>
            </w:tcBorders>
          </w:tcPr>
          <w:p w:rsidR="00803477" w:rsidRPr="0085500F" w:rsidRDefault="00803477">
            <w:pPr>
              <w:pStyle w:val="ConsPlusNonformat"/>
              <w:jc w:val="both"/>
            </w:pPr>
            <w:r w:rsidRPr="0085500F">
              <w:t xml:space="preserve">   1100    </w:t>
            </w:r>
          </w:p>
        </w:tc>
        <w:tc>
          <w:tcPr>
            <w:tcW w:w="1320" w:type="dxa"/>
            <w:tcBorders>
              <w:top w:val="nil"/>
            </w:tcBorders>
          </w:tcPr>
          <w:p w:rsidR="00803477" w:rsidRPr="0085500F" w:rsidRDefault="00803477">
            <w:pPr>
              <w:pStyle w:val="ConsPlusNonformat"/>
              <w:jc w:val="both"/>
            </w:pPr>
            <w:r w:rsidRPr="0085500F">
              <w:t xml:space="preserve">   900   </w:t>
            </w:r>
          </w:p>
        </w:tc>
      </w:tr>
      <w:tr w:rsidR="0085500F" w:rsidRPr="0085500F">
        <w:trPr>
          <w:trHeight w:val="240"/>
        </w:trPr>
        <w:tc>
          <w:tcPr>
            <w:tcW w:w="3960" w:type="dxa"/>
            <w:tcBorders>
              <w:top w:val="nil"/>
            </w:tcBorders>
          </w:tcPr>
          <w:p w:rsidR="00803477" w:rsidRPr="0085500F" w:rsidRDefault="00803477">
            <w:pPr>
              <w:pStyle w:val="ConsPlusNonformat"/>
              <w:jc w:val="both"/>
            </w:pPr>
            <w:r w:rsidRPr="0085500F">
              <w:t xml:space="preserve">Кость сырая дробленая, кг      </w:t>
            </w:r>
          </w:p>
        </w:tc>
        <w:tc>
          <w:tcPr>
            <w:tcW w:w="1440" w:type="dxa"/>
            <w:tcBorders>
              <w:top w:val="nil"/>
            </w:tcBorders>
          </w:tcPr>
          <w:p w:rsidR="00803477" w:rsidRPr="0085500F" w:rsidRDefault="00803477">
            <w:pPr>
              <w:pStyle w:val="ConsPlusNonformat"/>
              <w:jc w:val="both"/>
            </w:pPr>
            <w:r w:rsidRPr="0085500F">
              <w:t xml:space="preserve">    350   </w:t>
            </w:r>
          </w:p>
        </w:tc>
        <w:tc>
          <w:tcPr>
            <w:tcW w:w="1560" w:type="dxa"/>
            <w:tcBorders>
              <w:top w:val="nil"/>
            </w:tcBorders>
          </w:tcPr>
          <w:p w:rsidR="00803477" w:rsidRPr="0085500F" w:rsidRDefault="00803477">
            <w:pPr>
              <w:pStyle w:val="ConsPlusNonformat"/>
              <w:jc w:val="both"/>
            </w:pPr>
            <w:r w:rsidRPr="0085500F">
              <w:t xml:space="preserve">    250    </w:t>
            </w:r>
          </w:p>
        </w:tc>
        <w:tc>
          <w:tcPr>
            <w:tcW w:w="1320" w:type="dxa"/>
            <w:tcBorders>
              <w:top w:val="nil"/>
            </w:tcBorders>
          </w:tcPr>
          <w:p w:rsidR="00803477" w:rsidRPr="0085500F" w:rsidRDefault="00803477">
            <w:pPr>
              <w:pStyle w:val="ConsPlusNonformat"/>
              <w:jc w:val="both"/>
            </w:pPr>
            <w:r w:rsidRPr="0085500F">
              <w:t xml:space="preserve">   180   </w:t>
            </w:r>
          </w:p>
        </w:tc>
      </w:tr>
      <w:tr w:rsidR="0085500F" w:rsidRPr="0085500F">
        <w:trPr>
          <w:trHeight w:val="240"/>
        </w:trPr>
        <w:tc>
          <w:tcPr>
            <w:tcW w:w="3960" w:type="dxa"/>
            <w:tcBorders>
              <w:top w:val="nil"/>
            </w:tcBorders>
          </w:tcPr>
          <w:p w:rsidR="00803477" w:rsidRPr="0085500F" w:rsidRDefault="00803477">
            <w:pPr>
              <w:pStyle w:val="ConsPlusNonformat"/>
              <w:jc w:val="both"/>
            </w:pPr>
            <w:r w:rsidRPr="0085500F">
              <w:t xml:space="preserve">Яичная скорлупа, кг            </w:t>
            </w:r>
          </w:p>
        </w:tc>
        <w:tc>
          <w:tcPr>
            <w:tcW w:w="1440" w:type="dxa"/>
            <w:tcBorders>
              <w:top w:val="nil"/>
            </w:tcBorders>
          </w:tcPr>
          <w:p w:rsidR="00803477" w:rsidRPr="0085500F" w:rsidRDefault="00803477">
            <w:pPr>
              <w:pStyle w:val="ConsPlusNonformat"/>
              <w:jc w:val="both"/>
            </w:pPr>
            <w:r w:rsidRPr="0085500F">
              <w:t xml:space="preserve">    250   </w:t>
            </w:r>
          </w:p>
        </w:tc>
        <w:tc>
          <w:tcPr>
            <w:tcW w:w="1560" w:type="dxa"/>
            <w:tcBorders>
              <w:top w:val="nil"/>
            </w:tcBorders>
          </w:tcPr>
          <w:p w:rsidR="00803477" w:rsidRPr="0085500F" w:rsidRDefault="00803477">
            <w:pPr>
              <w:pStyle w:val="ConsPlusNonformat"/>
              <w:jc w:val="both"/>
            </w:pPr>
            <w:r w:rsidRPr="0085500F">
              <w:t xml:space="preserve">    150    </w:t>
            </w:r>
          </w:p>
        </w:tc>
        <w:tc>
          <w:tcPr>
            <w:tcW w:w="1320" w:type="dxa"/>
            <w:tcBorders>
              <w:top w:val="nil"/>
            </w:tcBorders>
          </w:tcPr>
          <w:p w:rsidR="00803477" w:rsidRPr="0085500F" w:rsidRDefault="00803477">
            <w:pPr>
              <w:pStyle w:val="ConsPlusNonformat"/>
              <w:jc w:val="both"/>
            </w:pPr>
            <w:r w:rsidRPr="0085500F">
              <w:t xml:space="preserve">   120   </w:t>
            </w:r>
          </w:p>
        </w:tc>
      </w:tr>
      <w:tr w:rsidR="0085500F" w:rsidRPr="0085500F">
        <w:trPr>
          <w:trHeight w:val="240"/>
        </w:trPr>
        <w:tc>
          <w:tcPr>
            <w:tcW w:w="8280" w:type="dxa"/>
            <w:gridSpan w:val="4"/>
            <w:tcBorders>
              <w:top w:val="nil"/>
            </w:tcBorders>
          </w:tcPr>
          <w:p w:rsidR="00803477" w:rsidRPr="0085500F" w:rsidRDefault="00803477">
            <w:pPr>
              <w:pStyle w:val="ConsPlusNonformat"/>
              <w:jc w:val="both"/>
            </w:pPr>
            <w:r w:rsidRPr="0085500F">
              <w:t xml:space="preserve">    Примечание. 1 кг скорлупы заменяет 2,4 кг  сырой  кости  или</w:t>
            </w:r>
          </w:p>
          <w:p w:rsidR="00803477" w:rsidRPr="0085500F" w:rsidRDefault="00803477">
            <w:pPr>
              <w:pStyle w:val="ConsPlusNonformat"/>
              <w:jc w:val="both"/>
            </w:pPr>
            <w:r w:rsidRPr="0085500F">
              <w:t xml:space="preserve">1,3 кг сухой кости-паренки.                                     </w:t>
            </w:r>
          </w:p>
        </w:tc>
      </w:tr>
    </w:tbl>
    <w:p w:rsidR="00803477" w:rsidRPr="0085500F" w:rsidRDefault="00803477">
      <w:pPr>
        <w:pStyle w:val="ConsPlusNormal"/>
        <w:ind w:firstLine="540"/>
        <w:jc w:val="both"/>
      </w:pPr>
    </w:p>
    <w:p w:rsidR="00803477" w:rsidRPr="0085500F" w:rsidRDefault="00803477">
      <w:pPr>
        <w:pStyle w:val="ConsPlusNormal"/>
        <w:ind w:firstLine="540"/>
        <w:jc w:val="both"/>
      </w:pPr>
      <w:r w:rsidRPr="0085500F">
        <w:t>9.1.49. Переработку сырья в вакуум-горизонтальных котлах и дальнейшую обработку шквары производят по режимам для жиросодержащего сырья.</w:t>
      </w:r>
    </w:p>
    <w:p w:rsidR="00803477" w:rsidRPr="0085500F" w:rsidRDefault="00803477">
      <w:pPr>
        <w:pStyle w:val="ConsPlusNormal"/>
        <w:ind w:firstLine="540"/>
        <w:jc w:val="both"/>
      </w:pPr>
      <w:r w:rsidRPr="0085500F">
        <w:lastRenderedPageBreak/>
        <w:t>9.1.50. При отдельной переработке яичной скорлупы загрузку вакуум-горизонтальных котлов производят с добавлением воды в количествах, указанных в таблице 10.</w:t>
      </w:r>
    </w:p>
    <w:p w:rsidR="00803477" w:rsidRPr="0085500F" w:rsidRDefault="00803477">
      <w:pPr>
        <w:pStyle w:val="ConsPlusNormal"/>
        <w:ind w:firstLine="540"/>
        <w:jc w:val="both"/>
      </w:pPr>
    </w:p>
    <w:p w:rsidR="00803477" w:rsidRPr="0085500F" w:rsidRDefault="00803477">
      <w:pPr>
        <w:pStyle w:val="ConsPlusNormal"/>
        <w:jc w:val="right"/>
      </w:pPr>
      <w:r w:rsidRPr="0085500F">
        <w:t>Таблица 10</w:t>
      </w:r>
    </w:p>
    <w:p w:rsidR="00803477" w:rsidRPr="0085500F" w:rsidRDefault="00803477">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520"/>
        <w:gridCol w:w="1560"/>
        <w:gridCol w:w="1680"/>
        <w:gridCol w:w="1800"/>
        <w:gridCol w:w="1920"/>
      </w:tblGrid>
      <w:tr w:rsidR="0085500F" w:rsidRPr="0085500F">
        <w:trPr>
          <w:trHeight w:val="240"/>
        </w:trPr>
        <w:tc>
          <w:tcPr>
            <w:tcW w:w="2520" w:type="dxa"/>
            <w:vMerge w:val="restart"/>
          </w:tcPr>
          <w:p w:rsidR="00803477" w:rsidRPr="0085500F" w:rsidRDefault="00803477">
            <w:pPr>
              <w:pStyle w:val="ConsPlusNonformat"/>
              <w:jc w:val="both"/>
            </w:pPr>
            <w:r w:rsidRPr="0085500F">
              <w:t xml:space="preserve">Наименование сырья </w:t>
            </w:r>
          </w:p>
        </w:tc>
        <w:tc>
          <w:tcPr>
            <w:tcW w:w="1560" w:type="dxa"/>
            <w:vMerge w:val="restart"/>
          </w:tcPr>
          <w:p w:rsidR="00803477" w:rsidRPr="0085500F" w:rsidRDefault="00803477">
            <w:pPr>
              <w:pStyle w:val="ConsPlusNonformat"/>
              <w:jc w:val="both"/>
            </w:pPr>
            <w:r w:rsidRPr="0085500F">
              <w:t xml:space="preserve">  Единица  </w:t>
            </w:r>
          </w:p>
          <w:p w:rsidR="00803477" w:rsidRPr="0085500F" w:rsidRDefault="00803477">
            <w:pPr>
              <w:pStyle w:val="ConsPlusNonformat"/>
              <w:jc w:val="both"/>
            </w:pPr>
            <w:r w:rsidRPr="0085500F">
              <w:t xml:space="preserve"> измерения </w:t>
            </w:r>
          </w:p>
        </w:tc>
        <w:tc>
          <w:tcPr>
            <w:tcW w:w="5400" w:type="dxa"/>
            <w:gridSpan w:val="3"/>
          </w:tcPr>
          <w:p w:rsidR="00803477" w:rsidRPr="0085500F" w:rsidRDefault="00803477">
            <w:pPr>
              <w:pStyle w:val="ConsPlusNonformat"/>
              <w:jc w:val="both"/>
            </w:pPr>
            <w:r w:rsidRPr="0085500F">
              <w:t xml:space="preserve">    Геометрическая емкость котла, м3     </w:t>
            </w:r>
          </w:p>
        </w:tc>
      </w:tr>
      <w:tr w:rsidR="0085500F" w:rsidRPr="0085500F">
        <w:tc>
          <w:tcPr>
            <w:tcW w:w="2400" w:type="dxa"/>
            <w:vMerge/>
            <w:tcBorders>
              <w:top w:val="nil"/>
            </w:tcBorders>
          </w:tcPr>
          <w:p w:rsidR="00803477" w:rsidRPr="0085500F" w:rsidRDefault="00803477"/>
        </w:tc>
        <w:tc>
          <w:tcPr>
            <w:tcW w:w="1440" w:type="dxa"/>
            <w:vMerge/>
            <w:tcBorders>
              <w:top w:val="nil"/>
            </w:tcBorders>
          </w:tcPr>
          <w:p w:rsidR="00803477" w:rsidRPr="0085500F" w:rsidRDefault="00803477"/>
        </w:tc>
        <w:tc>
          <w:tcPr>
            <w:tcW w:w="1680" w:type="dxa"/>
            <w:tcBorders>
              <w:top w:val="nil"/>
            </w:tcBorders>
          </w:tcPr>
          <w:p w:rsidR="00803477" w:rsidRPr="0085500F" w:rsidRDefault="00803477">
            <w:pPr>
              <w:pStyle w:val="ConsPlusNonformat"/>
              <w:jc w:val="both"/>
            </w:pPr>
            <w:r w:rsidRPr="0085500F">
              <w:t xml:space="preserve">    4,6     </w:t>
            </w:r>
          </w:p>
        </w:tc>
        <w:tc>
          <w:tcPr>
            <w:tcW w:w="1800" w:type="dxa"/>
            <w:tcBorders>
              <w:top w:val="nil"/>
            </w:tcBorders>
          </w:tcPr>
          <w:p w:rsidR="00803477" w:rsidRPr="0085500F" w:rsidRDefault="00803477">
            <w:pPr>
              <w:pStyle w:val="ConsPlusNonformat"/>
              <w:jc w:val="both"/>
            </w:pPr>
            <w:r w:rsidRPr="0085500F">
              <w:t xml:space="preserve">     2,8     </w:t>
            </w:r>
          </w:p>
        </w:tc>
        <w:tc>
          <w:tcPr>
            <w:tcW w:w="1920" w:type="dxa"/>
            <w:tcBorders>
              <w:top w:val="nil"/>
            </w:tcBorders>
          </w:tcPr>
          <w:p w:rsidR="00803477" w:rsidRPr="0085500F" w:rsidRDefault="00803477">
            <w:pPr>
              <w:pStyle w:val="ConsPlusNonformat"/>
              <w:jc w:val="both"/>
            </w:pPr>
            <w:r w:rsidRPr="0085500F">
              <w:t xml:space="preserve">      2,6     </w:t>
            </w:r>
          </w:p>
        </w:tc>
      </w:tr>
      <w:tr w:rsidR="0085500F" w:rsidRPr="0085500F">
        <w:trPr>
          <w:trHeight w:val="240"/>
        </w:trPr>
        <w:tc>
          <w:tcPr>
            <w:tcW w:w="2520" w:type="dxa"/>
            <w:tcBorders>
              <w:top w:val="nil"/>
            </w:tcBorders>
          </w:tcPr>
          <w:p w:rsidR="00803477" w:rsidRPr="0085500F" w:rsidRDefault="00803477">
            <w:pPr>
              <w:pStyle w:val="ConsPlusNonformat"/>
              <w:jc w:val="both"/>
            </w:pPr>
            <w:r w:rsidRPr="0085500F">
              <w:t xml:space="preserve">Скорлупа           </w:t>
            </w:r>
          </w:p>
        </w:tc>
        <w:tc>
          <w:tcPr>
            <w:tcW w:w="1560" w:type="dxa"/>
            <w:tcBorders>
              <w:top w:val="nil"/>
            </w:tcBorders>
          </w:tcPr>
          <w:p w:rsidR="00803477" w:rsidRPr="0085500F" w:rsidRDefault="00803477">
            <w:pPr>
              <w:pStyle w:val="ConsPlusNonformat"/>
              <w:jc w:val="both"/>
            </w:pPr>
            <w:r w:rsidRPr="0085500F">
              <w:t xml:space="preserve">    кг     </w:t>
            </w:r>
          </w:p>
        </w:tc>
        <w:tc>
          <w:tcPr>
            <w:tcW w:w="1680" w:type="dxa"/>
            <w:tcBorders>
              <w:top w:val="nil"/>
            </w:tcBorders>
          </w:tcPr>
          <w:p w:rsidR="00803477" w:rsidRPr="0085500F" w:rsidRDefault="00803477">
            <w:pPr>
              <w:pStyle w:val="ConsPlusNonformat"/>
              <w:jc w:val="both"/>
            </w:pPr>
            <w:r w:rsidRPr="0085500F">
              <w:t xml:space="preserve">    2000    </w:t>
            </w:r>
          </w:p>
        </w:tc>
        <w:tc>
          <w:tcPr>
            <w:tcW w:w="1800" w:type="dxa"/>
            <w:tcBorders>
              <w:top w:val="nil"/>
            </w:tcBorders>
          </w:tcPr>
          <w:p w:rsidR="00803477" w:rsidRPr="0085500F" w:rsidRDefault="00803477">
            <w:pPr>
              <w:pStyle w:val="ConsPlusNonformat"/>
              <w:jc w:val="both"/>
            </w:pPr>
            <w:r w:rsidRPr="0085500F">
              <w:t xml:space="preserve">    1200     </w:t>
            </w:r>
          </w:p>
        </w:tc>
        <w:tc>
          <w:tcPr>
            <w:tcW w:w="1920" w:type="dxa"/>
            <w:tcBorders>
              <w:top w:val="nil"/>
            </w:tcBorders>
          </w:tcPr>
          <w:p w:rsidR="00803477" w:rsidRPr="0085500F" w:rsidRDefault="00803477">
            <w:pPr>
              <w:pStyle w:val="ConsPlusNonformat"/>
              <w:jc w:val="both"/>
            </w:pPr>
            <w:r w:rsidRPr="0085500F">
              <w:t xml:space="preserve">     1080     </w:t>
            </w:r>
          </w:p>
        </w:tc>
      </w:tr>
      <w:tr w:rsidR="0085500F" w:rsidRPr="0085500F">
        <w:trPr>
          <w:trHeight w:val="240"/>
        </w:trPr>
        <w:tc>
          <w:tcPr>
            <w:tcW w:w="2520" w:type="dxa"/>
            <w:tcBorders>
              <w:top w:val="nil"/>
            </w:tcBorders>
          </w:tcPr>
          <w:p w:rsidR="00803477" w:rsidRPr="0085500F" w:rsidRDefault="00803477">
            <w:pPr>
              <w:pStyle w:val="ConsPlusNonformat"/>
              <w:jc w:val="both"/>
            </w:pPr>
            <w:r w:rsidRPr="0085500F">
              <w:t xml:space="preserve">Вода &lt;*&gt;           </w:t>
            </w:r>
          </w:p>
        </w:tc>
        <w:tc>
          <w:tcPr>
            <w:tcW w:w="1560" w:type="dxa"/>
            <w:tcBorders>
              <w:top w:val="nil"/>
            </w:tcBorders>
          </w:tcPr>
          <w:p w:rsidR="00803477" w:rsidRPr="0085500F" w:rsidRDefault="00803477">
            <w:pPr>
              <w:pStyle w:val="ConsPlusNonformat"/>
              <w:jc w:val="both"/>
            </w:pPr>
            <w:r w:rsidRPr="0085500F">
              <w:t xml:space="preserve">     л     </w:t>
            </w:r>
          </w:p>
        </w:tc>
        <w:tc>
          <w:tcPr>
            <w:tcW w:w="1680" w:type="dxa"/>
            <w:tcBorders>
              <w:top w:val="nil"/>
            </w:tcBorders>
          </w:tcPr>
          <w:p w:rsidR="00803477" w:rsidRPr="0085500F" w:rsidRDefault="00803477">
            <w:pPr>
              <w:pStyle w:val="ConsPlusNonformat"/>
              <w:jc w:val="both"/>
            </w:pPr>
            <w:r w:rsidRPr="0085500F">
              <w:t xml:space="preserve">  70 - 110  </w:t>
            </w:r>
          </w:p>
        </w:tc>
        <w:tc>
          <w:tcPr>
            <w:tcW w:w="1800" w:type="dxa"/>
            <w:tcBorders>
              <w:top w:val="nil"/>
            </w:tcBorders>
          </w:tcPr>
          <w:p w:rsidR="00803477" w:rsidRPr="0085500F" w:rsidRDefault="00803477">
            <w:pPr>
              <w:pStyle w:val="ConsPlusNonformat"/>
              <w:jc w:val="both"/>
            </w:pPr>
            <w:r w:rsidRPr="0085500F">
              <w:t xml:space="preserve">   50 - 70   </w:t>
            </w:r>
          </w:p>
        </w:tc>
        <w:tc>
          <w:tcPr>
            <w:tcW w:w="1920" w:type="dxa"/>
            <w:tcBorders>
              <w:top w:val="nil"/>
            </w:tcBorders>
          </w:tcPr>
          <w:p w:rsidR="00803477" w:rsidRPr="0085500F" w:rsidRDefault="00803477">
            <w:pPr>
              <w:pStyle w:val="ConsPlusNonformat"/>
              <w:jc w:val="both"/>
            </w:pPr>
            <w:r w:rsidRPr="0085500F">
              <w:t xml:space="preserve">    40 - 60   </w:t>
            </w:r>
          </w:p>
        </w:tc>
      </w:tr>
      <w:tr w:rsidR="0085500F" w:rsidRPr="0085500F">
        <w:trPr>
          <w:trHeight w:val="240"/>
        </w:trPr>
        <w:tc>
          <w:tcPr>
            <w:tcW w:w="9480" w:type="dxa"/>
            <w:gridSpan w:val="5"/>
            <w:tcBorders>
              <w:top w:val="nil"/>
            </w:tcBorders>
          </w:tcPr>
          <w:p w:rsidR="00803477" w:rsidRPr="0085500F" w:rsidRDefault="00803477">
            <w:pPr>
              <w:pStyle w:val="ConsPlusNonformat"/>
              <w:jc w:val="both"/>
            </w:pPr>
            <w:r w:rsidRPr="0085500F">
              <w:t xml:space="preserve">    &lt;*&gt; Влажность яичной скорлупы составляет ориентировочно 1,5 - 2%.    </w:t>
            </w:r>
          </w:p>
        </w:tc>
      </w:tr>
    </w:tbl>
    <w:p w:rsidR="00803477" w:rsidRPr="0085500F" w:rsidRDefault="00803477">
      <w:pPr>
        <w:pStyle w:val="ConsPlusNormal"/>
        <w:ind w:firstLine="540"/>
        <w:jc w:val="both"/>
      </w:pPr>
    </w:p>
    <w:p w:rsidR="00803477" w:rsidRPr="0085500F" w:rsidRDefault="00803477">
      <w:pPr>
        <w:pStyle w:val="ConsPlusNormal"/>
        <w:ind w:firstLine="540"/>
        <w:jc w:val="both"/>
      </w:pPr>
      <w:r w:rsidRPr="0085500F">
        <w:t>9.1.51. Режим переработки яичной скорлупы в вакуум-горизонтальных котлах следующий:</w:t>
      </w:r>
    </w:p>
    <w:p w:rsidR="00803477" w:rsidRPr="0085500F" w:rsidRDefault="00803477">
      <w:pPr>
        <w:pStyle w:val="ConsPlusNormal"/>
        <w:ind w:firstLine="540"/>
        <w:jc w:val="both"/>
      </w:pPr>
      <w:r w:rsidRPr="0085500F">
        <w:t>Первая фаза - нагревание сырья - 30 - 40 мин.</w:t>
      </w:r>
    </w:p>
    <w:p w:rsidR="00803477" w:rsidRPr="0085500F" w:rsidRDefault="00803477">
      <w:pPr>
        <w:pStyle w:val="ConsPlusNormal"/>
        <w:ind w:firstLine="540"/>
        <w:jc w:val="both"/>
      </w:pPr>
      <w:r w:rsidRPr="0085500F">
        <w:t>Вторая фаза - стерилизация - 30 мин, при температуре 130 °C, давлении пара в котле 3 атм, в рубашке котла 3,5 - 4 атм.</w:t>
      </w:r>
    </w:p>
    <w:p w:rsidR="00803477" w:rsidRPr="0085500F" w:rsidRDefault="00803477">
      <w:pPr>
        <w:pStyle w:val="ConsPlusNormal"/>
        <w:ind w:firstLine="540"/>
        <w:jc w:val="both"/>
      </w:pPr>
      <w:r w:rsidRPr="0085500F">
        <w:t>Третья фаза - сушка под вакуумом - 1 - 1,5 ч, вакуум в котле 300 - 400 мм рт. ст., давление пара в рубашке котла 3 - 4 атм.</w:t>
      </w:r>
    </w:p>
    <w:p w:rsidR="00803477" w:rsidRPr="0085500F" w:rsidRDefault="00803477">
      <w:pPr>
        <w:pStyle w:val="ConsPlusNormal"/>
        <w:ind w:firstLine="540"/>
        <w:jc w:val="both"/>
      </w:pPr>
      <w:r w:rsidRPr="0085500F">
        <w:t>9.1.52. Высушенную яичную скорлупу выгружают из вакуум-горизонтальных котлов в тележки, минуя шнековое корыто (отцеживатели), а затем добавляют к мясной или мясокостной шкваре перед дроблением в количестве 10 - 20% в зависимости от сорта муки (содержание золы в муке должно соответствовать требованиям ГОСТ 17536-82*).</w:t>
      </w:r>
    </w:p>
    <w:p w:rsidR="00803477" w:rsidRPr="0085500F" w:rsidRDefault="00803477">
      <w:pPr>
        <w:pStyle w:val="ConsPlusNormal"/>
        <w:ind w:firstLine="540"/>
        <w:jc w:val="both"/>
      </w:pPr>
    </w:p>
    <w:p w:rsidR="00803477" w:rsidRPr="0085500F" w:rsidRDefault="00803477">
      <w:pPr>
        <w:pStyle w:val="ConsPlusNormal"/>
        <w:jc w:val="center"/>
      </w:pPr>
      <w:r w:rsidRPr="0085500F">
        <w:t>Использование пера в производстве мясокостной муки</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9.1.53. Перо (подкрылок) и отходы фабрик перовых изделий подвергают термическому гидролизу в вакуум-горизонтальных котлах, а затем добавляют к мясокостной шкваре перед дроблением, или подвергают обработке в вакуум-горизонтальных котлах совместно с жиросодержащим сырьем.</w:t>
      </w:r>
    </w:p>
    <w:p w:rsidR="00803477" w:rsidRPr="0085500F" w:rsidRDefault="00803477">
      <w:pPr>
        <w:pStyle w:val="ConsPlusNormal"/>
        <w:ind w:firstLine="540"/>
        <w:jc w:val="both"/>
      </w:pPr>
      <w:r w:rsidRPr="0085500F">
        <w:t>9.1.54. Термический гидролиз пера и перьевых отходов проводят в вакуум-горизонтальных котлах с добавлением воды, загружая их по следующим ориентировочным нормам (таблица 11).</w:t>
      </w:r>
    </w:p>
    <w:p w:rsidR="00803477" w:rsidRPr="0085500F" w:rsidRDefault="00803477">
      <w:pPr>
        <w:pStyle w:val="ConsPlusNormal"/>
        <w:ind w:firstLine="540"/>
        <w:jc w:val="both"/>
      </w:pPr>
    </w:p>
    <w:p w:rsidR="00803477" w:rsidRPr="0085500F" w:rsidRDefault="00803477">
      <w:pPr>
        <w:pStyle w:val="ConsPlusNormal"/>
        <w:jc w:val="right"/>
      </w:pPr>
      <w:r w:rsidRPr="0085500F">
        <w:t>Таблица 11</w:t>
      </w:r>
    </w:p>
    <w:p w:rsidR="00803477" w:rsidRPr="0085500F" w:rsidRDefault="00803477">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600"/>
        <w:gridCol w:w="1320"/>
        <w:gridCol w:w="1560"/>
        <w:gridCol w:w="1440"/>
        <w:gridCol w:w="1560"/>
      </w:tblGrid>
      <w:tr w:rsidR="0085500F" w:rsidRPr="0085500F">
        <w:trPr>
          <w:trHeight w:val="240"/>
        </w:trPr>
        <w:tc>
          <w:tcPr>
            <w:tcW w:w="3600" w:type="dxa"/>
            <w:vMerge w:val="restart"/>
          </w:tcPr>
          <w:p w:rsidR="00803477" w:rsidRPr="0085500F" w:rsidRDefault="00803477">
            <w:pPr>
              <w:pStyle w:val="ConsPlusNonformat"/>
              <w:jc w:val="both"/>
            </w:pPr>
            <w:r w:rsidRPr="0085500F">
              <w:t xml:space="preserve">     Наименование сырья     </w:t>
            </w:r>
          </w:p>
        </w:tc>
        <w:tc>
          <w:tcPr>
            <w:tcW w:w="1320" w:type="dxa"/>
            <w:vMerge w:val="restart"/>
          </w:tcPr>
          <w:p w:rsidR="00803477" w:rsidRPr="0085500F" w:rsidRDefault="00803477">
            <w:pPr>
              <w:pStyle w:val="ConsPlusNonformat"/>
              <w:jc w:val="both"/>
            </w:pPr>
            <w:r w:rsidRPr="0085500F">
              <w:t xml:space="preserve"> Единица </w:t>
            </w:r>
          </w:p>
          <w:p w:rsidR="00803477" w:rsidRPr="0085500F" w:rsidRDefault="00803477">
            <w:pPr>
              <w:pStyle w:val="ConsPlusNonformat"/>
              <w:jc w:val="both"/>
            </w:pPr>
            <w:r w:rsidRPr="0085500F">
              <w:t>измерения</w:t>
            </w:r>
          </w:p>
        </w:tc>
        <w:tc>
          <w:tcPr>
            <w:tcW w:w="4560" w:type="dxa"/>
            <w:gridSpan w:val="3"/>
          </w:tcPr>
          <w:p w:rsidR="00803477" w:rsidRPr="0085500F" w:rsidRDefault="00803477">
            <w:pPr>
              <w:pStyle w:val="ConsPlusNonformat"/>
              <w:jc w:val="both"/>
            </w:pPr>
            <w:r w:rsidRPr="0085500F">
              <w:t xml:space="preserve"> Геометрическая емкость котла, м3 </w:t>
            </w:r>
          </w:p>
        </w:tc>
      </w:tr>
      <w:tr w:rsidR="0085500F" w:rsidRPr="0085500F">
        <w:tc>
          <w:tcPr>
            <w:tcW w:w="3480" w:type="dxa"/>
            <w:vMerge/>
            <w:tcBorders>
              <w:top w:val="nil"/>
            </w:tcBorders>
          </w:tcPr>
          <w:p w:rsidR="00803477" w:rsidRPr="0085500F" w:rsidRDefault="00803477"/>
        </w:tc>
        <w:tc>
          <w:tcPr>
            <w:tcW w:w="1200" w:type="dxa"/>
            <w:vMerge/>
            <w:tcBorders>
              <w:top w:val="nil"/>
            </w:tcBorders>
          </w:tcPr>
          <w:p w:rsidR="00803477" w:rsidRPr="0085500F" w:rsidRDefault="00803477"/>
        </w:tc>
        <w:tc>
          <w:tcPr>
            <w:tcW w:w="1560" w:type="dxa"/>
            <w:tcBorders>
              <w:top w:val="nil"/>
            </w:tcBorders>
          </w:tcPr>
          <w:p w:rsidR="00803477" w:rsidRPr="0085500F" w:rsidRDefault="00803477">
            <w:pPr>
              <w:pStyle w:val="ConsPlusNonformat"/>
              <w:jc w:val="both"/>
            </w:pPr>
            <w:r w:rsidRPr="0085500F">
              <w:t xml:space="preserve">    4,6    </w:t>
            </w:r>
          </w:p>
        </w:tc>
        <w:tc>
          <w:tcPr>
            <w:tcW w:w="1440" w:type="dxa"/>
            <w:tcBorders>
              <w:top w:val="nil"/>
            </w:tcBorders>
          </w:tcPr>
          <w:p w:rsidR="00803477" w:rsidRPr="0085500F" w:rsidRDefault="00803477">
            <w:pPr>
              <w:pStyle w:val="ConsPlusNonformat"/>
              <w:jc w:val="both"/>
            </w:pPr>
            <w:r w:rsidRPr="0085500F">
              <w:t xml:space="preserve">   2,8    </w:t>
            </w:r>
          </w:p>
        </w:tc>
        <w:tc>
          <w:tcPr>
            <w:tcW w:w="1560" w:type="dxa"/>
            <w:tcBorders>
              <w:top w:val="nil"/>
            </w:tcBorders>
          </w:tcPr>
          <w:p w:rsidR="00803477" w:rsidRPr="0085500F" w:rsidRDefault="00803477">
            <w:pPr>
              <w:pStyle w:val="ConsPlusNonformat"/>
              <w:jc w:val="both"/>
            </w:pPr>
            <w:r w:rsidRPr="0085500F">
              <w:t xml:space="preserve">    2,6    </w:t>
            </w:r>
          </w:p>
        </w:tc>
      </w:tr>
      <w:tr w:rsidR="0085500F" w:rsidRPr="0085500F">
        <w:trPr>
          <w:trHeight w:val="240"/>
        </w:trPr>
        <w:tc>
          <w:tcPr>
            <w:tcW w:w="3600" w:type="dxa"/>
            <w:tcBorders>
              <w:top w:val="nil"/>
            </w:tcBorders>
          </w:tcPr>
          <w:p w:rsidR="00803477" w:rsidRPr="0085500F" w:rsidRDefault="00803477">
            <w:pPr>
              <w:pStyle w:val="ConsPlusNonformat"/>
              <w:jc w:val="both"/>
            </w:pPr>
            <w:r w:rsidRPr="0085500F">
              <w:t xml:space="preserve">Подкрылок всех видов птиц   </w:t>
            </w:r>
          </w:p>
        </w:tc>
        <w:tc>
          <w:tcPr>
            <w:tcW w:w="1320" w:type="dxa"/>
            <w:tcBorders>
              <w:top w:val="nil"/>
            </w:tcBorders>
          </w:tcPr>
          <w:p w:rsidR="00803477" w:rsidRPr="0085500F" w:rsidRDefault="00803477">
            <w:pPr>
              <w:pStyle w:val="ConsPlusNonformat"/>
              <w:jc w:val="both"/>
            </w:pPr>
            <w:r w:rsidRPr="0085500F">
              <w:t xml:space="preserve">   кг    </w:t>
            </w:r>
          </w:p>
        </w:tc>
        <w:tc>
          <w:tcPr>
            <w:tcW w:w="1560" w:type="dxa"/>
            <w:tcBorders>
              <w:top w:val="nil"/>
            </w:tcBorders>
          </w:tcPr>
          <w:p w:rsidR="00803477" w:rsidRPr="0085500F" w:rsidRDefault="00803477">
            <w:pPr>
              <w:pStyle w:val="ConsPlusNonformat"/>
              <w:jc w:val="both"/>
            </w:pPr>
            <w:r w:rsidRPr="0085500F">
              <w:t xml:space="preserve">    500    </w:t>
            </w:r>
          </w:p>
        </w:tc>
        <w:tc>
          <w:tcPr>
            <w:tcW w:w="1440" w:type="dxa"/>
            <w:tcBorders>
              <w:top w:val="nil"/>
            </w:tcBorders>
          </w:tcPr>
          <w:p w:rsidR="00803477" w:rsidRPr="0085500F" w:rsidRDefault="00803477">
            <w:pPr>
              <w:pStyle w:val="ConsPlusNonformat"/>
              <w:jc w:val="both"/>
            </w:pPr>
            <w:r w:rsidRPr="0085500F">
              <w:t xml:space="preserve">   270    </w:t>
            </w:r>
          </w:p>
        </w:tc>
        <w:tc>
          <w:tcPr>
            <w:tcW w:w="1560" w:type="dxa"/>
            <w:tcBorders>
              <w:top w:val="nil"/>
            </w:tcBorders>
          </w:tcPr>
          <w:p w:rsidR="00803477" w:rsidRPr="0085500F" w:rsidRDefault="00803477">
            <w:pPr>
              <w:pStyle w:val="ConsPlusNonformat"/>
              <w:jc w:val="both"/>
            </w:pPr>
            <w:r w:rsidRPr="0085500F">
              <w:t xml:space="preserve">    250    </w:t>
            </w:r>
          </w:p>
        </w:tc>
      </w:tr>
      <w:tr w:rsidR="0085500F" w:rsidRPr="0085500F">
        <w:trPr>
          <w:trHeight w:val="240"/>
        </w:trPr>
        <w:tc>
          <w:tcPr>
            <w:tcW w:w="3600" w:type="dxa"/>
            <w:tcBorders>
              <w:top w:val="nil"/>
            </w:tcBorders>
          </w:tcPr>
          <w:p w:rsidR="00803477" w:rsidRPr="0085500F" w:rsidRDefault="00803477">
            <w:pPr>
              <w:pStyle w:val="ConsPlusNonformat"/>
              <w:jc w:val="both"/>
            </w:pPr>
            <w:r w:rsidRPr="0085500F">
              <w:t xml:space="preserve">Вода                        </w:t>
            </w:r>
          </w:p>
        </w:tc>
        <w:tc>
          <w:tcPr>
            <w:tcW w:w="1320" w:type="dxa"/>
            <w:tcBorders>
              <w:top w:val="nil"/>
            </w:tcBorders>
          </w:tcPr>
          <w:p w:rsidR="00803477" w:rsidRPr="0085500F" w:rsidRDefault="00803477">
            <w:pPr>
              <w:pStyle w:val="ConsPlusNonformat"/>
              <w:jc w:val="both"/>
            </w:pPr>
            <w:r w:rsidRPr="0085500F">
              <w:t xml:space="preserve">    л    </w:t>
            </w:r>
          </w:p>
        </w:tc>
        <w:tc>
          <w:tcPr>
            <w:tcW w:w="1560" w:type="dxa"/>
            <w:tcBorders>
              <w:top w:val="nil"/>
            </w:tcBorders>
          </w:tcPr>
          <w:p w:rsidR="00803477" w:rsidRPr="0085500F" w:rsidRDefault="00803477">
            <w:pPr>
              <w:pStyle w:val="ConsPlusNonformat"/>
              <w:jc w:val="both"/>
            </w:pPr>
            <w:r w:rsidRPr="0085500F">
              <w:t xml:space="preserve">    900    </w:t>
            </w:r>
          </w:p>
        </w:tc>
        <w:tc>
          <w:tcPr>
            <w:tcW w:w="1440" w:type="dxa"/>
            <w:tcBorders>
              <w:top w:val="nil"/>
            </w:tcBorders>
          </w:tcPr>
          <w:p w:rsidR="00803477" w:rsidRPr="0085500F" w:rsidRDefault="00803477">
            <w:pPr>
              <w:pStyle w:val="ConsPlusNonformat"/>
              <w:jc w:val="both"/>
            </w:pPr>
            <w:r w:rsidRPr="0085500F">
              <w:t xml:space="preserve">   550    </w:t>
            </w:r>
          </w:p>
        </w:tc>
        <w:tc>
          <w:tcPr>
            <w:tcW w:w="1560" w:type="dxa"/>
            <w:tcBorders>
              <w:top w:val="nil"/>
            </w:tcBorders>
          </w:tcPr>
          <w:p w:rsidR="00803477" w:rsidRPr="0085500F" w:rsidRDefault="00803477">
            <w:pPr>
              <w:pStyle w:val="ConsPlusNonformat"/>
              <w:jc w:val="both"/>
            </w:pPr>
            <w:r w:rsidRPr="0085500F">
              <w:t xml:space="preserve">    500    </w:t>
            </w:r>
          </w:p>
        </w:tc>
      </w:tr>
      <w:tr w:rsidR="0085500F" w:rsidRPr="0085500F">
        <w:trPr>
          <w:trHeight w:val="240"/>
        </w:trPr>
        <w:tc>
          <w:tcPr>
            <w:tcW w:w="9480" w:type="dxa"/>
            <w:gridSpan w:val="5"/>
            <w:tcBorders>
              <w:top w:val="nil"/>
            </w:tcBorders>
          </w:tcPr>
          <w:p w:rsidR="00803477" w:rsidRPr="0085500F" w:rsidRDefault="00803477">
            <w:pPr>
              <w:pStyle w:val="ConsPlusNonformat"/>
              <w:jc w:val="both"/>
            </w:pPr>
            <w:r w:rsidRPr="0085500F">
              <w:t xml:space="preserve">    Примечание. При переработке пера с  повышенной влажностью  количество</w:t>
            </w:r>
          </w:p>
          <w:p w:rsidR="00803477" w:rsidRPr="0085500F" w:rsidRDefault="00803477">
            <w:pPr>
              <w:pStyle w:val="ConsPlusNonformat"/>
              <w:jc w:val="both"/>
            </w:pPr>
            <w:r w:rsidRPr="0085500F">
              <w:t>добавляемой воды уменьшается в соответствии с  пересчетом  веса  пера  на</w:t>
            </w:r>
          </w:p>
          <w:p w:rsidR="00803477" w:rsidRPr="0085500F" w:rsidRDefault="00803477">
            <w:pPr>
              <w:pStyle w:val="ConsPlusNonformat"/>
              <w:jc w:val="both"/>
            </w:pPr>
            <w:r w:rsidRPr="0085500F">
              <w:t xml:space="preserve">стандартную влажность (12%).                                             </w:t>
            </w:r>
          </w:p>
        </w:tc>
      </w:tr>
    </w:tbl>
    <w:p w:rsidR="00803477" w:rsidRPr="0085500F" w:rsidRDefault="00803477">
      <w:pPr>
        <w:pStyle w:val="ConsPlusNormal"/>
        <w:ind w:firstLine="540"/>
        <w:jc w:val="both"/>
      </w:pPr>
    </w:p>
    <w:p w:rsidR="00803477" w:rsidRPr="0085500F" w:rsidRDefault="00803477">
      <w:pPr>
        <w:pStyle w:val="ConsPlusNormal"/>
        <w:ind w:firstLine="540"/>
        <w:jc w:val="both"/>
      </w:pPr>
      <w:r w:rsidRPr="0085500F">
        <w:t>9.1.55. Переработку малоценного пера и отходов фабрик перовых изделий в вакуум-горизонтальных котлах ведут при следующем режиме:</w:t>
      </w:r>
    </w:p>
    <w:p w:rsidR="00803477" w:rsidRPr="0085500F" w:rsidRDefault="00803477">
      <w:pPr>
        <w:pStyle w:val="ConsPlusNormal"/>
        <w:ind w:firstLine="540"/>
        <w:jc w:val="both"/>
      </w:pPr>
      <w:r w:rsidRPr="0085500F">
        <w:t>Первая фаза - нагревание сырья 20 - 30 мин:</w:t>
      </w:r>
    </w:p>
    <w:p w:rsidR="00803477" w:rsidRPr="0085500F" w:rsidRDefault="00803477">
      <w:pPr>
        <w:pStyle w:val="ConsPlusNormal"/>
        <w:ind w:firstLine="540"/>
        <w:jc w:val="both"/>
      </w:pPr>
      <w:r w:rsidRPr="0085500F">
        <w:t>давление пара в рубашке котла 3,5 - 4,0 атм;</w:t>
      </w:r>
    </w:p>
    <w:p w:rsidR="00803477" w:rsidRPr="0085500F" w:rsidRDefault="00803477">
      <w:pPr>
        <w:pStyle w:val="ConsPlusNormal"/>
        <w:ind w:firstLine="540"/>
        <w:jc w:val="both"/>
      </w:pPr>
      <w:r w:rsidRPr="0085500F">
        <w:t>давление пара внутри котла до 3,0 атм;</w:t>
      </w:r>
    </w:p>
    <w:p w:rsidR="00803477" w:rsidRPr="0085500F" w:rsidRDefault="00803477">
      <w:pPr>
        <w:pStyle w:val="ConsPlusNormal"/>
        <w:ind w:firstLine="540"/>
        <w:jc w:val="both"/>
      </w:pPr>
      <w:r w:rsidRPr="0085500F">
        <w:t>температура внутри котла до 130 °C.</w:t>
      </w:r>
    </w:p>
    <w:p w:rsidR="00803477" w:rsidRPr="0085500F" w:rsidRDefault="00803477">
      <w:pPr>
        <w:pStyle w:val="ConsPlusNormal"/>
        <w:ind w:firstLine="540"/>
        <w:jc w:val="both"/>
      </w:pPr>
      <w:r w:rsidRPr="0085500F">
        <w:t>Вторая фаза - гидролиз и стерилизация пера 60 мин:</w:t>
      </w:r>
    </w:p>
    <w:p w:rsidR="00803477" w:rsidRPr="0085500F" w:rsidRDefault="00803477">
      <w:pPr>
        <w:pStyle w:val="ConsPlusNormal"/>
        <w:ind w:firstLine="540"/>
        <w:jc w:val="both"/>
      </w:pPr>
      <w:r w:rsidRPr="0085500F">
        <w:t>давление пара в рубашке котла 3,5 - 4,0 атм;</w:t>
      </w:r>
    </w:p>
    <w:p w:rsidR="00803477" w:rsidRPr="0085500F" w:rsidRDefault="00803477">
      <w:pPr>
        <w:pStyle w:val="ConsPlusNormal"/>
        <w:ind w:firstLine="540"/>
        <w:jc w:val="both"/>
      </w:pPr>
      <w:r w:rsidRPr="0085500F">
        <w:lastRenderedPageBreak/>
        <w:t>давление пара внутри котла 3,0 атм;</w:t>
      </w:r>
    </w:p>
    <w:p w:rsidR="00803477" w:rsidRPr="0085500F" w:rsidRDefault="00803477">
      <w:pPr>
        <w:pStyle w:val="ConsPlusNormal"/>
        <w:ind w:firstLine="540"/>
        <w:jc w:val="both"/>
      </w:pPr>
      <w:r w:rsidRPr="0085500F">
        <w:t>температура внутри котла 130 °C.</w:t>
      </w:r>
    </w:p>
    <w:p w:rsidR="00803477" w:rsidRPr="0085500F" w:rsidRDefault="00803477">
      <w:pPr>
        <w:pStyle w:val="ConsPlusNormal"/>
        <w:ind w:firstLine="540"/>
        <w:jc w:val="both"/>
      </w:pPr>
      <w:r w:rsidRPr="0085500F">
        <w:t>Третья фаза - сушка под вакуумом:</w:t>
      </w:r>
    </w:p>
    <w:p w:rsidR="00803477" w:rsidRPr="0085500F" w:rsidRDefault="00803477">
      <w:pPr>
        <w:pStyle w:val="ConsPlusNormal"/>
        <w:ind w:firstLine="540"/>
        <w:jc w:val="both"/>
      </w:pPr>
      <w:r w:rsidRPr="0085500F">
        <w:t>удаление избыточного давления 15 - 20 мин;</w:t>
      </w:r>
    </w:p>
    <w:p w:rsidR="00803477" w:rsidRPr="0085500F" w:rsidRDefault="00803477">
      <w:pPr>
        <w:pStyle w:val="ConsPlusNormal"/>
        <w:ind w:firstLine="540"/>
        <w:jc w:val="both"/>
      </w:pPr>
      <w:r w:rsidRPr="0085500F">
        <w:t>сушка под вакуумом 2 - 2,5 ч;</w:t>
      </w:r>
    </w:p>
    <w:p w:rsidR="00803477" w:rsidRPr="0085500F" w:rsidRDefault="00803477">
      <w:pPr>
        <w:pStyle w:val="ConsPlusNormal"/>
        <w:ind w:firstLine="540"/>
        <w:jc w:val="both"/>
      </w:pPr>
      <w:r w:rsidRPr="0085500F">
        <w:t>давление пара в рубашке котла 3,0 - 3,5 атм;</w:t>
      </w:r>
    </w:p>
    <w:p w:rsidR="00803477" w:rsidRPr="0085500F" w:rsidRDefault="00803477">
      <w:pPr>
        <w:pStyle w:val="ConsPlusNormal"/>
        <w:ind w:firstLine="540"/>
        <w:jc w:val="both"/>
      </w:pPr>
      <w:r w:rsidRPr="0085500F">
        <w:t>вакуум в котле 300 - 400 мм рт. ст.</w:t>
      </w:r>
    </w:p>
    <w:p w:rsidR="00803477" w:rsidRPr="0085500F" w:rsidRDefault="00803477">
      <w:pPr>
        <w:pStyle w:val="ConsPlusNormal"/>
        <w:ind w:firstLine="540"/>
        <w:jc w:val="both"/>
      </w:pPr>
      <w:r w:rsidRPr="0085500F">
        <w:t>9.1.56. Полученную массу выгружают из вакуум-горизонтального котла и добавляют в мясокостную шквару перед ее дроблением.</w:t>
      </w:r>
    </w:p>
    <w:p w:rsidR="00803477" w:rsidRPr="0085500F" w:rsidRDefault="00803477">
      <w:pPr>
        <w:pStyle w:val="ConsPlusNormal"/>
        <w:ind w:firstLine="540"/>
        <w:jc w:val="both"/>
      </w:pPr>
      <w:r w:rsidRPr="0085500F">
        <w:t>9.1.57. Совместную переработку жиросодержащего сырья и малоценного пера в вакуум-горизонтальных котлах ведут по термическому режиму для жиросодержащего сырья, при этом вторая фаза - стерилизация - продолжается в течение 60 минут.</w:t>
      </w:r>
    </w:p>
    <w:p w:rsidR="00803477" w:rsidRPr="0085500F" w:rsidRDefault="00803477">
      <w:pPr>
        <w:pStyle w:val="ConsPlusNormal"/>
        <w:ind w:firstLine="540"/>
        <w:jc w:val="both"/>
      </w:pPr>
      <w:r w:rsidRPr="0085500F">
        <w:t>В этом случае загружают в котел сырье в следующем соотношении: 60 - 70% - жиросодержащего сырья, 30 - 40% - подкрылка или перьевых отходов.</w:t>
      </w:r>
    </w:p>
    <w:p w:rsidR="00803477" w:rsidRPr="0085500F" w:rsidRDefault="00803477">
      <w:pPr>
        <w:pStyle w:val="ConsPlusNormal"/>
        <w:ind w:firstLine="540"/>
        <w:jc w:val="both"/>
      </w:pPr>
      <w:r w:rsidRPr="0085500F">
        <w:t>9.1.58. Дальнейшую обработку жиросодержащей шквары проводят в соответствии с "Технологической инструкцией по производству кормовой муки животного происхождения и технического жира на заводах по производству мясокостной муки системы Министерства сельского хозяйства СССР".</w:t>
      </w:r>
    </w:p>
    <w:p w:rsidR="00803477" w:rsidRPr="0085500F" w:rsidRDefault="00803477">
      <w:pPr>
        <w:pStyle w:val="ConsPlusNormal"/>
        <w:ind w:firstLine="540"/>
        <w:jc w:val="both"/>
      </w:pPr>
    </w:p>
    <w:p w:rsidR="00803477" w:rsidRPr="0085500F" w:rsidRDefault="00803477">
      <w:pPr>
        <w:pStyle w:val="ConsPlusNormal"/>
        <w:jc w:val="center"/>
      </w:pPr>
      <w:r w:rsidRPr="0085500F">
        <w:t>Исследование мясокостной муки</w:t>
      </w:r>
    </w:p>
    <w:p w:rsidR="00803477" w:rsidRPr="0085500F" w:rsidRDefault="00803477">
      <w:pPr>
        <w:pStyle w:val="ConsPlusNormal"/>
        <w:jc w:val="center"/>
      </w:pPr>
      <w:r w:rsidRPr="0085500F">
        <w:t>на бактериальную обсемененность</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9.1.59. Бактериологическое исследование мясокостной муки проводят соответствующие ветеринарные лаборатории.</w:t>
      </w:r>
    </w:p>
    <w:p w:rsidR="00803477" w:rsidRPr="0085500F" w:rsidRDefault="00803477">
      <w:pPr>
        <w:pStyle w:val="ConsPlusNormal"/>
        <w:ind w:firstLine="540"/>
        <w:jc w:val="both"/>
      </w:pPr>
      <w:r w:rsidRPr="0085500F">
        <w:t>9.1.60. Ветврач ветсанутильзавода направляет на исследование пробу от каждой партии мясокостной муки. При этом пробу отбирают в порядке, предусмотренном "Правилами бактериологического исследования кормов".</w:t>
      </w:r>
    </w:p>
    <w:p w:rsidR="00803477" w:rsidRPr="0085500F" w:rsidRDefault="00803477">
      <w:pPr>
        <w:pStyle w:val="ConsPlusNormal"/>
        <w:ind w:firstLine="540"/>
        <w:jc w:val="both"/>
      </w:pPr>
      <w:r w:rsidRPr="0085500F">
        <w:t>9.1.61. После получения из ветеринарной лаборатории результатов исследования ветеринарный врач ветсанутильзавода (ветсанутильцеха) дает разрешение на реализацию данной партии муки.</w:t>
      </w:r>
    </w:p>
    <w:p w:rsidR="00803477" w:rsidRPr="0085500F" w:rsidRDefault="00803477">
      <w:pPr>
        <w:pStyle w:val="ConsPlusNormal"/>
        <w:ind w:firstLine="540"/>
        <w:jc w:val="both"/>
      </w:pPr>
      <w:r w:rsidRPr="0085500F">
        <w:t>9.1.62. В случае выявления ветеринарной лабораторией партии муки, неблагополучной по бактериальной обсемененности, данную партию подвергают повторной стерилизации.</w:t>
      </w:r>
    </w:p>
    <w:p w:rsidR="00803477" w:rsidRPr="0085500F" w:rsidRDefault="00803477">
      <w:pPr>
        <w:pStyle w:val="ConsPlusNormal"/>
        <w:ind w:firstLine="540"/>
        <w:jc w:val="both"/>
      </w:pPr>
      <w:r w:rsidRPr="0085500F">
        <w:t>Для проведения повторной стерилизации мясокостную муку загружают в вакуум-горизонтальный котел по следующим ориентировочным нормам:</w:t>
      </w:r>
    </w:p>
    <w:p w:rsidR="00803477" w:rsidRPr="0085500F" w:rsidRDefault="00803477">
      <w:pPr>
        <w:pStyle w:val="ConsPlusNormal"/>
        <w:ind w:firstLine="540"/>
        <w:jc w:val="both"/>
      </w:pPr>
      <w:r w:rsidRPr="0085500F">
        <w:t>- в котел геометрической емкости 2,6 м3 до 800 кг,</w:t>
      </w:r>
    </w:p>
    <w:p w:rsidR="00803477" w:rsidRPr="0085500F" w:rsidRDefault="00803477">
      <w:pPr>
        <w:pStyle w:val="ConsPlusNormal"/>
        <w:ind w:firstLine="540"/>
        <w:jc w:val="both"/>
      </w:pPr>
      <w:r w:rsidRPr="0085500F">
        <w:t>- в котел геометрической емкости 2,8 м3 до 1000 кг,</w:t>
      </w:r>
    </w:p>
    <w:p w:rsidR="00803477" w:rsidRPr="0085500F" w:rsidRDefault="00803477">
      <w:pPr>
        <w:pStyle w:val="ConsPlusNormal"/>
        <w:ind w:firstLine="540"/>
        <w:jc w:val="both"/>
      </w:pPr>
      <w:r w:rsidRPr="0085500F">
        <w:t>- в котел геометрической емкости 4,6 м3 до 1600 кг.</w:t>
      </w:r>
    </w:p>
    <w:p w:rsidR="00803477" w:rsidRPr="0085500F" w:rsidRDefault="00803477">
      <w:pPr>
        <w:pStyle w:val="ConsPlusNormal"/>
        <w:ind w:firstLine="540"/>
        <w:jc w:val="both"/>
      </w:pPr>
      <w:r w:rsidRPr="0085500F">
        <w:t>Воду в котел добавляют из расчета доведения содержания влаги в загружаемой муке до 10%.</w:t>
      </w:r>
    </w:p>
    <w:p w:rsidR="00803477" w:rsidRPr="0085500F" w:rsidRDefault="00803477">
      <w:pPr>
        <w:pStyle w:val="ConsPlusNormal"/>
        <w:ind w:firstLine="540"/>
        <w:jc w:val="both"/>
      </w:pPr>
      <w:r w:rsidRPr="0085500F">
        <w:t>9.1.63. Стерилизацию проводят в зависимости от видов обнаруженных микроорганизмов при температурных режимах, приведенных в таблице 12.</w:t>
      </w:r>
    </w:p>
    <w:p w:rsidR="00803477" w:rsidRPr="0085500F" w:rsidRDefault="00803477">
      <w:pPr>
        <w:pStyle w:val="ConsPlusNormal"/>
        <w:ind w:firstLine="540"/>
        <w:jc w:val="both"/>
      </w:pPr>
    </w:p>
    <w:p w:rsidR="00803477" w:rsidRPr="0085500F" w:rsidRDefault="00803477">
      <w:pPr>
        <w:pStyle w:val="ConsPlusNormal"/>
        <w:jc w:val="right"/>
      </w:pPr>
      <w:r w:rsidRPr="0085500F">
        <w:t>Таблица 12</w:t>
      </w:r>
    </w:p>
    <w:p w:rsidR="00803477" w:rsidRPr="0085500F" w:rsidRDefault="00803477">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3720"/>
        <w:gridCol w:w="840"/>
        <w:gridCol w:w="2520"/>
        <w:gridCol w:w="1800"/>
      </w:tblGrid>
      <w:tr w:rsidR="0085500F" w:rsidRPr="0085500F">
        <w:trPr>
          <w:trHeight w:val="240"/>
        </w:trPr>
        <w:tc>
          <w:tcPr>
            <w:tcW w:w="600" w:type="dxa"/>
            <w:vMerge w:val="restart"/>
          </w:tcPr>
          <w:p w:rsidR="00803477" w:rsidRPr="0085500F" w:rsidRDefault="00803477">
            <w:pPr>
              <w:pStyle w:val="ConsPlusNonformat"/>
              <w:jc w:val="both"/>
            </w:pPr>
            <w:r w:rsidRPr="0085500F">
              <w:t xml:space="preserve"> N </w:t>
            </w:r>
          </w:p>
          <w:p w:rsidR="00803477" w:rsidRPr="0085500F" w:rsidRDefault="00803477">
            <w:pPr>
              <w:pStyle w:val="ConsPlusNonformat"/>
              <w:jc w:val="both"/>
            </w:pPr>
            <w:r w:rsidRPr="0085500F">
              <w:t>п/п</w:t>
            </w:r>
          </w:p>
        </w:tc>
        <w:tc>
          <w:tcPr>
            <w:tcW w:w="3720" w:type="dxa"/>
            <w:vMerge w:val="restart"/>
          </w:tcPr>
          <w:p w:rsidR="00803477" w:rsidRPr="0085500F" w:rsidRDefault="00803477">
            <w:pPr>
              <w:pStyle w:val="ConsPlusNonformat"/>
              <w:jc w:val="both"/>
            </w:pPr>
            <w:r w:rsidRPr="0085500F">
              <w:t xml:space="preserve">    Наименование операций    </w:t>
            </w:r>
          </w:p>
        </w:tc>
        <w:tc>
          <w:tcPr>
            <w:tcW w:w="840" w:type="dxa"/>
            <w:vMerge w:val="restart"/>
          </w:tcPr>
          <w:p w:rsidR="00803477" w:rsidRPr="0085500F" w:rsidRDefault="00803477">
            <w:pPr>
              <w:pStyle w:val="ConsPlusNonformat"/>
              <w:jc w:val="both"/>
            </w:pPr>
            <w:r w:rsidRPr="0085500F">
              <w:t xml:space="preserve">Еди- </w:t>
            </w:r>
          </w:p>
          <w:p w:rsidR="00803477" w:rsidRPr="0085500F" w:rsidRDefault="00803477">
            <w:pPr>
              <w:pStyle w:val="ConsPlusNonformat"/>
              <w:jc w:val="both"/>
            </w:pPr>
            <w:r w:rsidRPr="0085500F">
              <w:t xml:space="preserve">ница </w:t>
            </w:r>
          </w:p>
          <w:p w:rsidR="00803477" w:rsidRPr="0085500F" w:rsidRDefault="00803477">
            <w:pPr>
              <w:pStyle w:val="ConsPlusNonformat"/>
              <w:jc w:val="both"/>
            </w:pPr>
            <w:r w:rsidRPr="0085500F">
              <w:t>изме-</w:t>
            </w:r>
          </w:p>
          <w:p w:rsidR="00803477" w:rsidRPr="0085500F" w:rsidRDefault="00803477">
            <w:pPr>
              <w:pStyle w:val="ConsPlusNonformat"/>
              <w:jc w:val="both"/>
            </w:pPr>
            <w:r w:rsidRPr="0085500F">
              <w:t>рения</w:t>
            </w:r>
          </w:p>
        </w:tc>
        <w:tc>
          <w:tcPr>
            <w:tcW w:w="4320" w:type="dxa"/>
            <w:gridSpan w:val="2"/>
          </w:tcPr>
          <w:p w:rsidR="00803477" w:rsidRPr="0085500F" w:rsidRDefault="00803477">
            <w:pPr>
              <w:pStyle w:val="ConsPlusNonformat"/>
              <w:jc w:val="both"/>
            </w:pPr>
            <w:r w:rsidRPr="0085500F">
              <w:t xml:space="preserve">     При обнаружении в муке      </w:t>
            </w:r>
          </w:p>
        </w:tc>
      </w:tr>
      <w:tr w:rsidR="0085500F" w:rsidRPr="0085500F">
        <w:tc>
          <w:tcPr>
            <w:tcW w:w="480" w:type="dxa"/>
            <w:vMerge/>
            <w:tcBorders>
              <w:top w:val="nil"/>
            </w:tcBorders>
          </w:tcPr>
          <w:p w:rsidR="00803477" w:rsidRPr="0085500F" w:rsidRDefault="00803477"/>
        </w:tc>
        <w:tc>
          <w:tcPr>
            <w:tcW w:w="3600" w:type="dxa"/>
            <w:vMerge/>
            <w:tcBorders>
              <w:top w:val="nil"/>
            </w:tcBorders>
          </w:tcPr>
          <w:p w:rsidR="00803477" w:rsidRPr="0085500F" w:rsidRDefault="00803477"/>
        </w:tc>
        <w:tc>
          <w:tcPr>
            <w:tcW w:w="720" w:type="dxa"/>
            <w:vMerge/>
            <w:tcBorders>
              <w:top w:val="nil"/>
            </w:tcBorders>
          </w:tcPr>
          <w:p w:rsidR="00803477" w:rsidRPr="0085500F" w:rsidRDefault="00803477"/>
        </w:tc>
        <w:tc>
          <w:tcPr>
            <w:tcW w:w="2520" w:type="dxa"/>
            <w:tcBorders>
              <w:top w:val="nil"/>
            </w:tcBorders>
          </w:tcPr>
          <w:p w:rsidR="00803477" w:rsidRPr="0085500F" w:rsidRDefault="00803477">
            <w:pPr>
              <w:pStyle w:val="ConsPlusNonformat"/>
              <w:jc w:val="both"/>
            </w:pPr>
            <w:r w:rsidRPr="0085500F">
              <w:t>Сальмонелл, энтеро-</w:t>
            </w:r>
          </w:p>
          <w:p w:rsidR="00803477" w:rsidRPr="0085500F" w:rsidRDefault="00803477">
            <w:pPr>
              <w:pStyle w:val="ConsPlusNonformat"/>
              <w:jc w:val="both"/>
            </w:pPr>
            <w:r w:rsidRPr="0085500F">
              <w:t xml:space="preserve">патогенных типов   </w:t>
            </w:r>
          </w:p>
          <w:p w:rsidR="00803477" w:rsidRPr="0085500F" w:rsidRDefault="00803477">
            <w:pPr>
              <w:pStyle w:val="ConsPlusNonformat"/>
              <w:jc w:val="both"/>
            </w:pPr>
            <w:r w:rsidRPr="0085500F">
              <w:t xml:space="preserve">кишечной палочки,  </w:t>
            </w:r>
          </w:p>
          <w:p w:rsidR="00803477" w:rsidRPr="0085500F" w:rsidRDefault="00803477">
            <w:pPr>
              <w:pStyle w:val="ConsPlusNonformat"/>
              <w:jc w:val="both"/>
            </w:pPr>
            <w:r w:rsidRPr="0085500F">
              <w:t xml:space="preserve">протея и при общей </w:t>
            </w:r>
          </w:p>
          <w:p w:rsidR="00803477" w:rsidRPr="0085500F" w:rsidRDefault="00803477">
            <w:pPr>
              <w:pStyle w:val="ConsPlusNonformat"/>
              <w:jc w:val="both"/>
            </w:pPr>
            <w:r w:rsidRPr="0085500F">
              <w:t>осемененности более</w:t>
            </w:r>
          </w:p>
          <w:p w:rsidR="00803477" w:rsidRPr="0085500F" w:rsidRDefault="00803477">
            <w:pPr>
              <w:pStyle w:val="ConsPlusNonformat"/>
              <w:jc w:val="both"/>
            </w:pPr>
            <w:r w:rsidRPr="0085500F">
              <w:t xml:space="preserve">500 тыс. микробных </w:t>
            </w:r>
          </w:p>
          <w:p w:rsidR="00803477" w:rsidRPr="0085500F" w:rsidRDefault="00803477">
            <w:pPr>
              <w:pStyle w:val="ConsPlusNonformat"/>
              <w:jc w:val="both"/>
            </w:pPr>
            <w:r w:rsidRPr="0085500F">
              <w:t xml:space="preserve">тел в 1 грамме     </w:t>
            </w:r>
          </w:p>
        </w:tc>
        <w:tc>
          <w:tcPr>
            <w:tcW w:w="1800" w:type="dxa"/>
            <w:tcBorders>
              <w:top w:val="nil"/>
            </w:tcBorders>
          </w:tcPr>
          <w:p w:rsidR="00803477" w:rsidRPr="0085500F" w:rsidRDefault="00803477">
            <w:pPr>
              <w:pStyle w:val="ConsPlusNonformat"/>
              <w:jc w:val="both"/>
            </w:pPr>
            <w:r w:rsidRPr="0085500F">
              <w:t xml:space="preserve">Анаэробных   </w:t>
            </w:r>
          </w:p>
          <w:p w:rsidR="00803477" w:rsidRPr="0085500F" w:rsidRDefault="00803477">
            <w:pPr>
              <w:pStyle w:val="ConsPlusNonformat"/>
              <w:jc w:val="both"/>
            </w:pPr>
            <w:r w:rsidRPr="0085500F">
              <w:t>микроорганиз-</w:t>
            </w:r>
          </w:p>
          <w:p w:rsidR="00803477" w:rsidRPr="0085500F" w:rsidRDefault="00803477">
            <w:pPr>
              <w:pStyle w:val="ConsPlusNonformat"/>
              <w:jc w:val="both"/>
            </w:pPr>
            <w:r w:rsidRPr="0085500F">
              <w:t xml:space="preserve">мов и их     </w:t>
            </w:r>
          </w:p>
          <w:p w:rsidR="00803477" w:rsidRPr="0085500F" w:rsidRDefault="00803477">
            <w:pPr>
              <w:pStyle w:val="ConsPlusNonformat"/>
              <w:jc w:val="both"/>
            </w:pPr>
            <w:r w:rsidRPr="0085500F">
              <w:t xml:space="preserve">токсинов     </w:t>
            </w:r>
          </w:p>
        </w:tc>
      </w:tr>
      <w:tr w:rsidR="0085500F" w:rsidRPr="0085500F">
        <w:trPr>
          <w:trHeight w:val="240"/>
        </w:trPr>
        <w:tc>
          <w:tcPr>
            <w:tcW w:w="600" w:type="dxa"/>
            <w:tcBorders>
              <w:top w:val="nil"/>
            </w:tcBorders>
          </w:tcPr>
          <w:p w:rsidR="00803477" w:rsidRPr="0085500F" w:rsidRDefault="00803477">
            <w:pPr>
              <w:pStyle w:val="ConsPlusNonformat"/>
              <w:jc w:val="both"/>
            </w:pPr>
            <w:r w:rsidRPr="0085500F">
              <w:t xml:space="preserve"> 1 </w:t>
            </w:r>
          </w:p>
        </w:tc>
        <w:tc>
          <w:tcPr>
            <w:tcW w:w="3720" w:type="dxa"/>
            <w:tcBorders>
              <w:top w:val="nil"/>
            </w:tcBorders>
          </w:tcPr>
          <w:p w:rsidR="00803477" w:rsidRPr="0085500F" w:rsidRDefault="00803477">
            <w:pPr>
              <w:pStyle w:val="ConsPlusNonformat"/>
              <w:jc w:val="both"/>
            </w:pPr>
            <w:r w:rsidRPr="0085500F">
              <w:t xml:space="preserve">              2              </w:t>
            </w:r>
          </w:p>
        </w:tc>
        <w:tc>
          <w:tcPr>
            <w:tcW w:w="840" w:type="dxa"/>
            <w:tcBorders>
              <w:top w:val="nil"/>
            </w:tcBorders>
          </w:tcPr>
          <w:p w:rsidR="00803477" w:rsidRPr="0085500F" w:rsidRDefault="00803477">
            <w:pPr>
              <w:pStyle w:val="ConsPlusNonformat"/>
              <w:jc w:val="both"/>
            </w:pPr>
            <w:r w:rsidRPr="0085500F">
              <w:t xml:space="preserve">  3  </w:t>
            </w:r>
          </w:p>
        </w:tc>
        <w:tc>
          <w:tcPr>
            <w:tcW w:w="2520" w:type="dxa"/>
            <w:tcBorders>
              <w:top w:val="nil"/>
            </w:tcBorders>
          </w:tcPr>
          <w:p w:rsidR="00803477" w:rsidRPr="0085500F" w:rsidRDefault="00803477">
            <w:pPr>
              <w:pStyle w:val="ConsPlusNonformat"/>
              <w:jc w:val="both"/>
            </w:pPr>
            <w:r w:rsidRPr="0085500F">
              <w:t xml:space="preserve">         4         </w:t>
            </w:r>
          </w:p>
        </w:tc>
        <w:tc>
          <w:tcPr>
            <w:tcW w:w="1800" w:type="dxa"/>
            <w:tcBorders>
              <w:top w:val="nil"/>
            </w:tcBorders>
          </w:tcPr>
          <w:p w:rsidR="00803477" w:rsidRPr="0085500F" w:rsidRDefault="00803477">
            <w:pPr>
              <w:pStyle w:val="ConsPlusNonformat"/>
              <w:jc w:val="both"/>
            </w:pPr>
            <w:r w:rsidRPr="0085500F">
              <w:t xml:space="preserve">      5      </w:t>
            </w:r>
          </w:p>
        </w:tc>
      </w:tr>
      <w:tr w:rsidR="0085500F" w:rsidRPr="0085500F">
        <w:trPr>
          <w:trHeight w:val="240"/>
        </w:trPr>
        <w:tc>
          <w:tcPr>
            <w:tcW w:w="600" w:type="dxa"/>
            <w:tcBorders>
              <w:top w:val="nil"/>
            </w:tcBorders>
          </w:tcPr>
          <w:p w:rsidR="00803477" w:rsidRPr="0085500F" w:rsidRDefault="00803477">
            <w:pPr>
              <w:pStyle w:val="ConsPlusNonformat"/>
              <w:jc w:val="both"/>
            </w:pPr>
            <w:r w:rsidRPr="0085500F">
              <w:t xml:space="preserve"> 1 </w:t>
            </w:r>
          </w:p>
        </w:tc>
        <w:tc>
          <w:tcPr>
            <w:tcW w:w="3720" w:type="dxa"/>
            <w:tcBorders>
              <w:top w:val="nil"/>
            </w:tcBorders>
          </w:tcPr>
          <w:p w:rsidR="00803477" w:rsidRPr="0085500F" w:rsidRDefault="00803477">
            <w:pPr>
              <w:pStyle w:val="ConsPlusNonformat"/>
              <w:jc w:val="both"/>
            </w:pPr>
            <w:r w:rsidRPr="0085500F">
              <w:t xml:space="preserve">Подготовка котла и загрузка  </w:t>
            </w:r>
          </w:p>
          <w:p w:rsidR="00803477" w:rsidRPr="0085500F" w:rsidRDefault="00803477">
            <w:pPr>
              <w:pStyle w:val="ConsPlusNonformat"/>
              <w:jc w:val="both"/>
            </w:pPr>
            <w:r w:rsidRPr="0085500F">
              <w:lastRenderedPageBreak/>
              <w:t xml:space="preserve">сырья                        </w:t>
            </w:r>
          </w:p>
        </w:tc>
        <w:tc>
          <w:tcPr>
            <w:tcW w:w="840" w:type="dxa"/>
            <w:tcBorders>
              <w:top w:val="nil"/>
            </w:tcBorders>
          </w:tcPr>
          <w:p w:rsidR="00803477" w:rsidRPr="0085500F" w:rsidRDefault="00803477">
            <w:pPr>
              <w:pStyle w:val="ConsPlusNonformat"/>
              <w:jc w:val="both"/>
            </w:pPr>
            <w:r w:rsidRPr="0085500F">
              <w:lastRenderedPageBreak/>
              <w:t xml:space="preserve"> мин </w:t>
            </w:r>
          </w:p>
        </w:tc>
        <w:tc>
          <w:tcPr>
            <w:tcW w:w="2520" w:type="dxa"/>
            <w:tcBorders>
              <w:top w:val="nil"/>
            </w:tcBorders>
          </w:tcPr>
          <w:p w:rsidR="00803477" w:rsidRPr="0085500F" w:rsidRDefault="00803477">
            <w:pPr>
              <w:pStyle w:val="ConsPlusNonformat"/>
              <w:jc w:val="both"/>
            </w:pPr>
            <w:r w:rsidRPr="0085500F">
              <w:t xml:space="preserve">        15         </w:t>
            </w:r>
          </w:p>
        </w:tc>
        <w:tc>
          <w:tcPr>
            <w:tcW w:w="1800" w:type="dxa"/>
            <w:tcBorders>
              <w:top w:val="nil"/>
            </w:tcBorders>
          </w:tcPr>
          <w:p w:rsidR="00803477" w:rsidRPr="0085500F" w:rsidRDefault="00803477">
            <w:pPr>
              <w:pStyle w:val="ConsPlusNonformat"/>
              <w:jc w:val="both"/>
            </w:pPr>
            <w:r w:rsidRPr="0085500F">
              <w:t xml:space="preserve">     15      </w:t>
            </w:r>
          </w:p>
        </w:tc>
      </w:tr>
      <w:tr w:rsidR="0085500F" w:rsidRPr="0085500F">
        <w:trPr>
          <w:trHeight w:val="240"/>
        </w:trPr>
        <w:tc>
          <w:tcPr>
            <w:tcW w:w="600" w:type="dxa"/>
            <w:vMerge w:val="restart"/>
            <w:tcBorders>
              <w:top w:val="nil"/>
            </w:tcBorders>
          </w:tcPr>
          <w:p w:rsidR="00803477" w:rsidRPr="0085500F" w:rsidRDefault="00803477">
            <w:pPr>
              <w:pStyle w:val="ConsPlusNonformat"/>
              <w:jc w:val="both"/>
            </w:pPr>
            <w:r w:rsidRPr="0085500F">
              <w:t xml:space="preserve"> 2 </w:t>
            </w:r>
          </w:p>
        </w:tc>
        <w:tc>
          <w:tcPr>
            <w:tcW w:w="3720" w:type="dxa"/>
            <w:tcBorders>
              <w:top w:val="nil"/>
            </w:tcBorders>
          </w:tcPr>
          <w:p w:rsidR="00803477" w:rsidRPr="0085500F" w:rsidRDefault="00803477">
            <w:pPr>
              <w:pStyle w:val="ConsPlusNonformat"/>
              <w:jc w:val="both"/>
            </w:pPr>
            <w:r w:rsidRPr="0085500F">
              <w:t xml:space="preserve">Первая фаза - подогревание   </w:t>
            </w:r>
          </w:p>
          <w:p w:rsidR="00803477" w:rsidRPr="0085500F" w:rsidRDefault="00803477">
            <w:pPr>
              <w:pStyle w:val="ConsPlusNonformat"/>
              <w:jc w:val="both"/>
            </w:pPr>
            <w:r w:rsidRPr="0085500F">
              <w:t xml:space="preserve">продолжительностью           </w:t>
            </w:r>
          </w:p>
        </w:tc>
        <w:tc>
          <w:tcPr>
            <w:tcW w:w="840" w:type="dxa"/>
            <w:tcBorders>
              <w:top w:val="nil"/>
            </w:tcBorders>
          </w:tcPr>
          <w:p w:rsidR="00803477" w:rsidRPr="0085500F" w:rsidRDefault="00803477">
            <w:pPr>
              <w:pStyle w:val="ConsPlusNonformat"/>
              <w:jc w:val="both"/>
            </w:pPr>
            <w:r w:rsidRPr="0085500F">
              <w:t xml:space="preserve"> мин </w:t>
            </w:r>
          </w:p>
        </w:tc>
        <w:tc>
          <w:tcPr>
            <w:tcW w:w="2520" w:type="dxa"/>
            <w:tcBorders>
              <w:top w:val="nil"/>
            </w:tcBorders>
          </w:tcPr>
          <w:p w:rsidR="00803477" w:rsidRPr="0085500F" w:rsidRDefault="00803477">
            <w:pPr>
              <w:pStyle w:val="ConsPlusNonformat"/>
              <w:jc w:val="both"/>
            </w:pPr>
            <w:r w:rsidRPr="0085500F">
              <w:t xml:space="preserve">        20         </w:t>
            </w:r>
          </w:p>
        </w:tc>
        <w:tc>
          <w:tcPr>
            <w:tcW w:w="1800" w:type="dxa"/>
            <w:tcBorders>
              <w:top w:val="nil"/>
            </w:tcBorders>
          </w:tcPr>
          <w:p w:rsidR="00803477" w:rsidRPr="0085500F" w:rsidRDefault="00803477">
            <w:pPr>
              <w:pStyle w:val="ConsPlusNonformat"/>
              <w:jc w:val="both"/>
            </w:pPr>
            <w:r w:rsidRPr="0085500F">
              <w:t xml:space="preserve">     30      </w:t>
            </w:r>
          </w:p>
        </w:tc>
      </w:tr>
      <w:tr w:rsidR="0085500F" w:rsidRPr="0085500F">
        <w:tc>
          <w:tcPr>
            <w:tcW w:w="480" w:type="dxa"/>
            <w:vMerge/>
            <w:tcBorders>
              <w:top w:val="nil"/>
            </w:tcBorders>
          </w:tcPr>
          <w:p w:rsidR="00803477" w:rsidRPr="0085500F" w:rsidRDefault="00803477"/>
        </w:tc>
        <w:tc>
          <w:tcPr>
            <w:tcW w:w="3720" w:type="dxa"/>
            <w:tcBorders>
              <w:top w:val="nil"/>
            </w:tcBorders>
          </w:tcPr>
          <w:p w:rsidR="00803477" w:rsidRPr="0085500F" w:rsidRDefault="00803477">
            <w:pPr>
              <w:pStyle w:val="ConsPlusNonformat"/>
              <w:jc w:val="both"/>
            </w:pPr>
            <w:r w:rsidRPr="0085500F">
              <w:t xml:space="preserve">температура в котле          </w:t>
            </w:r>
          </w:p>
        </w:tc>
        <w:tc>
          <w:tcPr>
            <w:tcW w:w="840" w:type="dxa"/>
            <w:tcBorders>
              <w:top w:val="nil"/>
            </w:tcBorders>
          </w:tcPr>
          <w:p w:rsidR="00803477" w:rsidRPr="0085500F" w:rsidRDefault="00803477">
            <w:pPr>
              <w:pStyle w:val="ConsPlusNonformat"/>
              <w:jc w:val="both"/>
            </w:pPr>
            <w:r w:rsidRPr="0085500F">
              <w:t xml:space="preserve"> °C  </w:t>
            </w:r>
          </w:p>
        </w:tc>
        <w:tc>
          <w:tcPr>
            <w:tcW w:w="2520" w:type="dxa"/>
            <w:tcBorders>
              <w:top w:val="nil"/>
            </w:tcBorders>
          </w:tcPr>
          <w:p w:rsidR="00803477" w:rsidRPr="0085500F" w:rsidRDefault="00803477">
            <w:pPr>
              <w:pStyle w:val="ConsPlusNonformat"/>
              <w:jc w:val="both"/>
            </w:pPr>
            <w:r w:rsidRPr="0085500F">
              <w:t xml:space="preserve">      до 120       </w:t>
            </w:r>
          </w:p>
        </w:tc>
        <w:tc>
          <w:tcPr>
            <w:tcW w:w="1800" w:type="dxa"/>
            <w:tcBorders>
              <w:top w:val="nil"/>
            </w:tcBorders>
          </w:tcPr>
          <w:p w:rsidR="00803477" w:rsidRPr="0085500F" w:rsidRDefault="00803477">
            <w:pPr>
              <w:pStyle w:val="ConsPlusNonformat"/>
              <w:jc w:val="both"/>
            </w:pPr>
            <w:r w:rsidRPr="0085500F">
              <w:t xml:space="preserve">   до 130    </w:t>
            </w:r>
          </w:p>
        </w:tc>
      </w:tr>
      <w:tr w:rsidR="0085500F" w:rsidRPr="0085500F">
        <w:tc>
          <w:tcPr>
            <w:tcW w:w="480" w:type="dxa"/>
            <w:vMerge/>
            <w:tcBorders>
              <w:top w:val="nil"/>
            </w:tcBorders>
          </w:tcPr>
          <w:p w:rsidR="00803477" w:rsidRPr="0085500F" w:rsidRDefault="00803477"/>
        </w:tc>
        <w:tc>
          <w:tcPr>
            <w:tcW w:w="3720" w:type="dxa"/>
            <w:tcBorders>
              <w:top w:val="nil"/>
            </w:tcBorders>
          </w:tcPr>
          <w:p w:rsidR="00803477" w:rsidRPr="0085500F" w:rsidRDefault="00803477">
            <w:pPr>
              <w:pStyle w:val="ConsPlusNonformat"/>
              <w:jc w:val="both"/>
            </w:pPr>
            <w:r w:rsidRPr="0085500F">
              <w:t>давление пара в рубашке котла</w:t>
            </w:r>
          </w:p>
        </w:tc>
        <w:tc>
          <w:tcPr>
            <w:tcW w:w="840" w:type="dxa"/>
            <w:tcBorders>
              <w:top w:val="nil"/>
            </w:tcBorders>
          </w:tcPr>
          <w:p w:rsidR="00803477" w:rsidRPr="0085500F" w:rsidRDefault="00803477">
            <w:pPr>
              <w:pStyle w:val="ConsPlusNonformat"/>
              <w:jc w:val="both"/>
            </w:pPr>
            <w:r w:rsidRPr="0085500F">
              <w:t xml:space="preserve"> атм </w:t>
            </w:r>
          </w:p>
        </w:tc>
        <w:tc>
          <w:tcPr>
            <w:tcW w:w="2520" w:type="dxa"/>
            <w:tcBorders>
              <w:top w:val="nil"/>
            </w:tcBorders>
          </w:tcPr>
          <w:p w:rsidR="00803477" w:rsidRPr="0085500F" w:rsidRDefault="00803477">
            <w:pPr>
              <w:pStyle w:val="ConsPlusNonformat"/>
              <w:jc w:val="both"/>
            </w:pPr>
            <w:r w:rsidRPr="0085500F">
              <w:t xml:space="preserve">       3 - 4       </w:t>
            </w:r>
          </w:p>
        </w:tc>
        <w:tc>
          <w:tcPr>
            <w:tcW w:w="1800" w:type="dxa"/>
            <w:tcBorders>
              <w:top w:val="nil"/>
            </w:tcBorders>
          </w:tcPr>
          <w:p w:rsidR="00803477" w:rsidRPr="0085500F" w:rsidRDefault="00803477">
            <w:pPr>
              <w:pStyle w:val="ConsPlusNonformat"/>
              <w:jc w:val="both"/>
            </w:pPr>
            <w:r w:rsidRPr="0085500F">
              <w:t xml:space="preserve">    3 - 4    </w:t>
            </w:r>
          </w:p>
        </w:tc>
      </w:tr>
      <w:tr w:rsidR="0085500F" w:rsidRPr="0085500F">
        <w:trPr>
          <w:trHeight w:val="240"/>
        </w:trPr>
        <w:tc>
          <w:tcPr>
            <w:tcW w:w="600" w:type="dxa"/>
            <w:vMerge w:val="restart"/>
            <w:tcBorders>
              <w:top w:val="nil"/>
            </w:tcBorders>
          </w:tcPr>
          <w:p w:rsidR="00803477" w:rsidRPr="0085500F" w:rsidRDefault="00803477">
            <w:pPr>
              <w:pStyle w:val="ConsPlusNonformat"/>
              <w:jc w:val="both"/>
            </w:pPr>
            <w:r w:rsidRPr="0085500F">
              <w:t xml:space="preserve"> 3 </w:t>
            </w:r>
          </w:p>
        </w:tc>
        <w:tc>
          <w:tcPr>
            <w:tcW w:w="3720" w:type="dxa"/>
            <w:tcBorders>
              <w:top w:val="nil"/>
            </w:tcBorders>
          </w:tcPr>
          <w:p w:rsidR="00803477" w:rsidRPr="0085500F" w:rsidRDefault="00803477">
            <w:pPr>
              <w:pStyle w:val="ConsPlusNonformat"/>
              <w:jc w:val="both"/>
            </w:pPr>
            <w:r w:rsidRPr="0085500F">
              <w:t xml:space="preserve">Вторая фаза - стерилизация   </w:t>
            </w:r>
          </w:p>
          <w:p w:rsidR="00803477" w:rsidRPr="0085500F" w:rsidRDefault="00803477">
            <w:pPr>
              <w:pStyle w:val="ConsPlusNonformat"/>
              <w:jc w:val="both"/>
            </w:pPr>
            <w:r w:rsidRPr="0085500F">
              <w:t xml:space="preserve">продолжительностью           </w:t>
            </w:r>
          </w:p>
        </w:tc>
        <w:tc>
          <w:tcPr>
            <w:tcW w:w="840" w:type="dxa"/>
            <w:tcBorders>
              <w:top w:val="nil"/>
            </w:tcBorders>
          </w:tcPr>
          <w:p w:rsidR="00803477" w:rsidRPr="0085500F" w:rsidRDefault="00803477">
            <w:pPr>
              <w:pStyle w:val="ConsPlusNonformat"/>
              <w:jc w:val="both"/>
            </w:pPr>
            <w:r w:rsidRPr="0085500F">
              <w:t xml:space="preserve"> мин </w:t>
            </w:r>
          </w:p>
        </w:tc>
        <w:tc>
          <w:tcPr>
            <w:tcW w:w="2520" w:type="dxa"/>
            <w:tcBorders>
              <w:top w:val="nil"/>
            </w:tcBorders>
          </w:tcPr>
          <w:p w:rsidR="00803477" w:rsidRPr="0085500F" w:rsidRDefault="00803477">
            <w:pPr>
              <w:pStyle w:val="ConsPlusNonformat"/>
              <w:jc w:val="both"/>
            </w:pPr>
            <w:r w:rsidRPr="0085500F">
              <w:t xml:space="preserve">        30         </w:t>
            </w:r>
          </w:p>
        </w:tc>
        <w:tc>
          <w:tcPr>
            <w:tcW w:w="1800" w:type="dxa"/>
            <w:tcBorders>
              <w:top w:val="nil"/>
            </w:tcBorders>
          </w:tcPr>
          <w:p w:rsidR="00803477" w:rsidRPr="0085500F" w:rsidRDefault="00803477">
            <w:pPr>
              <w:pStyle w:val="ConsPlusNonformat"/>
              <w:jc w:val="both"/>
            </w:pPr>
            <w:r w:rsidRPr="0085500F">
              <w:t xml:space="preserve">     120     </w:t>
            </w:r>
          </w:p>
        </w:tc>
      </w:tr>
      <w:tr w:rsidR="0085500F" w:rsidRPr="0085500F">
        <w:tc>
          <w:tcPr>
            <w:tcW w:w="480" w:type="dxa"/>
            <w:vMerge/>
            <w:tcBorders>
              <w:top w:val="nil"/>
            </w:tcBorders>
          </w:tcPr>
          <w:p w:rsidR="00803477" w:rsidRPr="0085500F" w:rsidRDefault="00803477"/>
        </w:tc>
        <w:tc>
          <w:tcPr>
            <w:tcW w:w="3720" w:type="dxa"/>
            <w:tcBorders>
              <w:top w:val="nil"/>
            </w:tcBorders>
          </w:tcPr>
          <w:p w:rsidR="00803477" w:rsidRPr="0085500F" w:rsidRDefault="00803477">
            <w:pPr>
              <w:pStyle w:val="ConsPlusNonformat"/>
              <w:jc w:val="both"/>
            </w:pPr>
            <w:r w:rsidRPr="0085500F">
              <w:t xml:space="preserve">температура в котле          </w:t>
            </w:r>
          </w:p>
        </w:tc>
        <w:tc>
          <w:tcPr>
            <w:tcW w:w="840" w:type="dxa"/>
            <w:tcBorders>
              <w:top w:val="nil"/>
            </w:tcBorders>
          </w:tcPr>
          <w:p w:rsidR="00803477" w:rsidRPr="0085500F" w:rsidRDefault="00803477">
            <w:pPr>
              <w:pStyle w:val="ConsPlusNonformat"/>
              <w:jc w:val="both"/>
            </w:pPr>
            <w:r w:rsidRPr="0085500F">
              <w:t xml:space="preserve"> °C  </w:t>
            </w:r>
          </w:p>
        </w:tc>
        <w:tc>
          <w:tcPr>
            <w:tcW w:w="2520" w:type="dxa"/>
            <w:tcBorders>
              <w:top w:val="nil"/>
            </w:tcBorders>
          </w:tcPr>
          <w:p w:rsidR="00803477" w:rsidRPr="0085500F" w:rsidRDefault="00803477">
            <w:pPr>
              <w:pStyle w:val="ConsPlusNonformat"/>
              <w:jc w:val="both"/>
            </w:pPr>
            <w:r w:rsidRPr="0085500F">
              <w:t xml:space="preserve">        120        </w:t>
            </w:r>
          </w:p>
        </w:tc>
        <w:tc>
          <w:tcPr>
            <w:tcW w:w="1800" w:type="dxa"/>
            <w:tcBorders>
              <w:top w:val="nil"/>
            </w:tcBorders>
          </w:tcPr>
          <w:p w:rsidR="00803477" w:rsidRPr="0085500F" w:rsidRDefault="00803477">
            <w:pPr>
              <w:pStyle w:val="ConsPlusNonformat"/>
              <w:jc w:val="both"/>
            </w:pPr>
            <w:r w:rsidRPr="0085500F">
              <w:t xml:space="preserve">     130     </w:t>
            </w:r>
          </w:p>
        </w:tc>
      </w:tr>
      <w:tr w:rsidR="0085500F" w:rsidRPr="0085500F">
        <w:tc>
          <w:tcPr>
            <w:tcW w:w="480" w:type="dxa"/>
            <w:vMerge/>
            <w:tcBorders>
              <w:top w:val="nil"/>
            </w:tcBorders>
          </w:tcPr>
          <w:p w:rsidR="00803477" w:rsidRPr="0085500F" w:rsidRDefault="00803477"/>
        </w:tc>
        <w:tc>
          <w:tcPr>
            <w:tcW w:w="3720" w:type="dxa"/>
            <w:tcBorders>
              <w:top w:val="nil"/>
            </w:tcBorders>
          </w:tcPr>
          <w:p w:rsidR="00803477" w:rsidRPr="0085500F" w:rsidRDefault="00803477">
            <w:pPr>
              <w:pStyle w:val="ConsPlusNonformat"/>
              <w:jc w:val="both"/>
            </w:pPr>
            <w:r w:rsidRPr="0085500F">
              <w:t>давление пара в рубашке котла</w:t>
            </w:r>
          </w:p>
        </w:tc>
        <w:tc>
          <w:tcPr>
            <w:tcW w:w="840" w:type="dxa"/>
            <w:tcBorders>
              <w:top w:val="nil"/>
            </w:tcBorders>
          </w:tcPr>
          <w:p w:rsidR="00803477" w:rsidRPr="0085500F" w:rsidRDefault="00803477">
            <w:pPr>
              <w:pStyle w:val="ConsPlusNonformat"/>
              <w:jc w:val="both"/>
            </w:pPr>
            <w:r w:rsidRPr="0085500F">
              <w:t xml:space="preserve"> атм </w:t>
            </w:r>
          </w:p>
        </w:tc>
        <w:tc>
          <w:tcPr>
            <w:tcW w:w="2520" w:type="dxa"/>
            <w:tcBorders>
              <w:top w:val="nil"/>
            </w:tcBorders>
          </w:tcPr>
          <w:p w:rsidR="00803477" w:rsidRPr="0085500F" w:rsidRDefault="00803477">
            <w:pPr>
              <w:pStyle w:val="ConsPlusNonformat"/>
              <w:jc w:val="both"/>
            </w:pPr>
            <w:r w:rsidRPr="0085500F">
              <w:t xml:space="preserve">      2,5 - 3      </w:t>
            </w:r>
          </w:p>
        </w:tc>
        <w:tc>
          <w:tcPr>
            <w:tcW w:w="1800" w:type="dxa"/>
            <w:tcBorders>
              <w:top w:val="nil"/>
            </w:tcBorders>
          </w:tcPr>
          <w:p w:rsidR="00803477" w:rsidRPr="0085500F" w:rsidRDefault="00803477">
            <w:pPr>
              <w:pStyle w:val="ConsPlusNonformat"/>
              <w:jc w:val="both"/>
            </w:pPr>
            <w:r w:rsidRPr="0085500F">
              <w:t xml:space="preserve">   3 - 3,5   </w:t>
            </w:r>
          </w:p>
        </w:tc>
      </w:tr>
      <w:tr w:rsidR="0085500F" w:rsidRPr="0085500F">
        <w:trPr>
          <w:trHeight w:val="240"/>
        </w:trPr>
        <w:tc>
          <w:tcPr>
            <w:tcW w:w="600" w:type="dxa"/>
            <w:tcBorders>
              <w:top w:val="nil"/>
            </w:tcBorders>
          </w:tcPr>
          <w:p w:rsidR="00803477" w:rsidRPr="0085500F" w:rsidRDefault="00803477">
            <w:pPr>
              <w:pStyle w:val="ConsPlusNonformat"/>
              <w:jc w:val="both"/>
            </w:pPr>
            <w:r w:rsidRPr="0085500F">
              <w:t xml:space="preserve"> 4 </w:t>
            </w:r>
          </w:p>
        </w:tc>
        <w:tc>
          <w:tcPr>
            <w:tcW w:w="3720" w:type="dxa"/>
            <w:tcBorders>
              <w:top w:val="nil"/>
            </w:tcBorders>
          </w:tcPr>
          <w:p w:rsidR="00803477" w:rsidRPr="0085500F" w:rsidRDefault="00803477">
            <w:pPr>
              <w:pStyle w:val="ConsPlusNonformat"/>
              <w:jc w:val="both"/>
            </w:pPr>
            <w:r w:rsidRPr="0085500F">
              <w:t xml:space="preserve">Уравнивание давления внутри  </w:t>
            </w:r>
          </w:p>
          <w:p w:rsidR="00803477" w:rsidRPr="0085500F" w:rsidRDefault="00803477">
            <w:pPr>
              <w:pStyle w:val="ConsPlusNonformat"/>
              <w:jc w:val="both"/>
            </w:pPr>
            <w:r w:rsidRPr="0085500F">
              <w:t xml:space="preserve">котла с атмосферным &lt;*&gt;      </w:t>
            </w:r>
          </w:p>
        </w:tc>
        <w:tc>
          <w:tcPr>
            <w:tcW w:w="840" w:type="dxa"/>
            <w:tcBorders>
              <w:top w:val="nil"/>
            </w:tcBorders>
          </w:tcPr>
          <w:p w:rsidR="00803477" w:rsidRPr="0085500F" w:rsidRDefault="00803477">
            <w:pPr>
              <w:pStyle w:val="ConsPlusNonformat"/>
              <w:jc w:val="both"/>
            </w:pPr>
            <w:r w:rsidRPr="0085500F">
              <w:t xml:space="preserve"> мин </w:t>
            </w:r>
          </w:p>
        </w:tc>
        <w:tc>
          <w:tcPr>
            <w:tcW w:w="2520" w:type="dxa"/>
            <w:tcBorders>
              <w:top w:val="nil"/>
            </w:tcBorders>
          </w:tcPr>
          <w:p w:rsidR="00803477" w:rsidRPr="0085500F" w:rsidRDefault="00803477">
            <w:pPr>
              <w:pStyle w:val="ConsPlusNonformat"/>
              <w:jc w:val="both"/>
            </w:pPr>
            <w:r w:rsidRPr="0085500F">
              <w:t xml:space="preserve">      15 - 20      </w:t>
            </w:r>
          </w:p>
        </w:tc>
        <w:tc>
          <w:tcPr>
            <w:tcW w:w="1800" w:type="dxa"/>
            <w:tcBorders>
              <w:top w:val="nil"/>
            </w:tcBorders>
          </w:tcPr>
          <w:p w:rsidR="00803477" w:rsidRPr="0085500F" w:rsidRDefault="00803477">
            <w:pPr>
              <w:pStyle w:val="ConsPlusNonformat"/>
              <w:jc w:val="both"/>
            </w:pPr>
            <w:r w:rsidRPr="0085500F">
              <w:t xml:space="preserve">   15 - 20   </w:t>
            </w:r>
          </w:p>
        </w:tc>
      </w:tr>
      <w:tr w:rsidR="0085500F" w:rsidRPr="0085500F">
        <w:trPr>
          <w:trHeight w:val="240"/>
        </w:trPr>
        <w:tc>
          <w:tcPr>
            <w:tcW w:w="600" w:type="dxa"/>
            <w:tcBorders>
              <w:top w:val="nil"/>
            </w:tcBorders>
          </w:tcPr>
          <w:p w:rsidR="00803477" w:rsidRPr="0085500F" w:rsidRDefault="00803477">
            <w:pPr>
              <w:pStyle w:val="ConsPlusNonformat"/>
              <w:jc w:val="both"/>
            </w:pPr>
            <w:r w:rsidRPr="0085500F">
              <w:t xml:space="preserve"> 5 </w:t>
            </w:r>
          </w:p>
        </w:tc>
        <w:tc>
          <w:tcPr>
            <w:tcW w:w="3720" w:type="dxa"/>
            <w:tcBorders>
              <w:top w:val="nil"/>
            </w:tcBorders>
          </w:tcPr>
          <w:p w:rsidR="00803477" w:rsidRPr="0085500F" w:rsidRDefault="00803477">
            <w:pPr>
              <w:pStyle w:val="ConsPlusNonformat"/>
              <w:jc w:val="both"/>
            </w:pPr>
            <w:r w:rsidRPr="0085500F">
              <w:t xml:space="preserve">Выгрузка мясокостной муки    </w:t>
            </w:r>
          </w:p>
          <w:p w:rsidR="00803477" w:rsidRPr="0085500F" w:rsidRDefault="00803477">
            <w:pPr>
              <w:pStyle w:val="ConsPlusNonformat"/>
              <w:jc w:val="both"/>
            </w:pPr>
            <w:r w:rsidRPr="0085500F">
              <w:t xml:space="preserve">&lt;**&gt;                         </w:t>
            </w:r>
          </w:p>
        </w:tc>
        <w:tc>
          <w:tcPr>
            <w:tcW w:w="840" w:type="dxa"/>
            <w:tcBorders>
              <w:top w:val="nil"/>
            </w:tcBorders>
          </w:tcPr>
          <w:p w:rsidR="00803477" w:rsidRPr="0085500F" w:rsidRDefault="00803477">
            <w:pPr>
              <w:pStyle w:val="ConsPlusNonformat"/>
              <w:jc w:val="both"/>
            </w:pPr>
            <w:r w:rsidRPr="0085500F">
              <w:t xml:space="preserve"> мин </w:t>
            </w:r>
          </w:p>
        </w:tc>
        <w:tc>
          <w:tcPr>
            <w:tcW w:w="2520" w:type="dxa"/>
            <w:tcBorders>
              <w:top w:val="nil"/>
            </w:tcBorders>
          </w:tcPr>
          <w:p w:rsidR="00803477" w:rsidRPr="0085500F" w:rsidRDefault="00803477">
            <w:pPr>
              <w:pStyle w:val="ConsPlusNonformat"/>
              <w:jc w:val="both"/>
            </w:pPr>
            <w:r w:rsidRPr="0085500F">
              <w:t xml:space="preserve">        15         </w:t>
            </w:r>
          </w:p>
        </w:tc>
        <w:tc>
          <w:tcPr>
            <w:tcW w:w="1800" w:type="dxa"/>
            <w:tcBorders>
              <w:top w:val="nil"/>
            </w:tcBorders>
          </w:tcPr>
          <w:p w:rsidR="00803477" w:rsidRPr="0085500F" w:rsidRDefault="00803477">
            <w:pPr>
              <w:pStyle w:val="ConsPlusNonformat"/>
              <w:jc w:val="both"/>
            </w:pPr>
            <w:r w:rsidRPr="0085500F">
              <w:t xml:space="preserve">     15      </w:t>
            </w:r>
          </w:p>
        </w:tc>
      </w:tr>
      <w:tr w:rsidR="0085500F" w:rsidRPr="0085500F">
        <w:trPr>
          <w:trHeight w:val="240"/>
        </w:trPr>
        <w:tc>
          <w:tcPr>
            <w:tcW w:w="9480" w:type="dxa"/>
            <w:gridSpan w:val="5"/>
            <w:tcBorders>
              <w:top w:val="nil"/>
            </w:tcBorders>
          </w:tcPr>
          <w:p w:rsidR="00803477" w:rsidRPr="0085500F" w:rsidRDefault="00803477">
            <w:pPr>
              <w:pStyle w:val="ConsPlusNonformat"/>
              <w:jc w:val="both"/>
            </w:pPr>
            <w:r w:rsidRPr="0085500F">
              <w:t xml:space="preserve">    &lt;*&gt; Перед уравниванием давления внутри котла  с  атмосферным  мешалку</w:t>
            </w:r>
          </w:p>
          <w:p w:rsidR="00803477" w:rsidRPr="0085500F" w:rsidRDefault="00803477">
            <w:pPr>
              <w:pStyle w:val="ConsPlusNonformat"/>
              <w:jc w:val="both"/>
            </w:pPr>
            <w:r w:rsidRPr="0085500F">
              <w:t xml:space="preserve">останавливают.                                                           </w:t>
            </w:r>
          </w:p>
          <w:p w:rsidR="00803477" w:rsidRPr="0085500F" w:rsidRDefault="00803477">
            <w:pPr>
              <w:pStyle w:val="ConsPlusNonformat"/>
              <w:jc w:val="both"/>
            </w:pPr>
            <w:r w:rsidRPr="0085500F">
              <w:t xml:space="preserve">    &lt;**&gt; Для выгрузки из  котла  мясокостной  муки  включают  мешалку  на</w:t>
            </w:r>
          </w:p>
          <w:p w:rsidR="00803477" w:rsidRPr="0085500F" w:rsidRDefault="00803477">
            <w:pPr>
              <w:pStyle w:val="ConsPlusNonformat"/>
              <w:jc w:val="both"/>
            </w:pPr>
            <w:r w:rsidRPr="0085500F">
              <w:t xml:space="preserve">обратный ход.                                                            </w:t>
            </w:r>
          </w:p>
        </w:tc>
      </w:tr>
    </w:tbl>
    <w:p w:rsidR="00803477" w:rsidRPr="0085500F" w:rsidRDefault="00803477">
      <w:pPr>
        <w:pStyle w:val="ConsPlusNormal"/>
        <w:ind w:firstLine="540"/>
        <w:jc w:val="both"/>
      </w:pPr>
    </w:p>
    <w:p w:rsidR="00803477" w:rsidRPr="0085500F" w:rsidRDefault="00803477">
      <w:pPr>
        <w:pStyle w:val="ConsPlusNormal"/>
        <w:ind w:firstLine="540"/>
        <w:jc w:val="both"/>
      </w:pPr>
      <w:r w:rsidRPr="0085500F">
        <w:t>9.1.64. Выгруженную из котла мясокостную муку охлаждают, расфасовывают и снова берут пробы для повторного бактериологического исследования.</w:t>
      </w:r>
    </w:p>
    <w:p w:rsidR="00803477" w:rsidRPr="0085500F" w:rsidRDefault="00803477">
      <w:pPr>
        <w:pStyle w:val="ConsPlusNormal"/>
        <w:ind w:firstLine="540"/>
        <w:jc w:val="both"/>
        <w:outlineLvl w:val="2"/>
      </w:pPr>
      <w:r w:rsidRPr="0085500F">
        <w:t>9.2. Линия системы 400 А голландской фирмы "Сторк-Дьюкс"</w:t>
      </w:r>
    </w:p>
    <w:p w:rsidR="00803477" w:rsidRPr="0085500F" w:rsidRDefault="00803477">
      <w:pPr>
        <w:pStyle w:val="ConsPlusNormal"/>
        <w:ind w:firstLine="540"/>
        <w:jc w:val="both"/>
      </w:pPr>
      <w:r w:rsidRPr="0085500F">
        <w:t>9.2.1. Технологический процесс переработки биологических отходов на линии фирмы "Сторк-Дьюкс" обеспечивает интенсификацию тепломассообменных процессов при производстве сухих кормов животного происхождения.</w:t>
      </w:r>
    </w:p>
    <w:p w:rsidR="00803477" w:rsidRPr="0085500F" w:rsidRDefault="00803477">
      <w:pPr>
        <w:pStyle w:val="ConsPlusNormal"/>
        <w:ind w:firstLine="540"/>
        <w:jc w:val="both"/>
      </w:pPr>
      <w:r w:rsidRPr="0085500F">
        <w:t>9.2.2. При этой технологии теплоносителем является животный жир, в который после предварительной обработки загружается сырье.</w:t>
      </w:r>
    </w:p>
    <w:p w:rsidR="00803477" w:rsidRPr="0085500F" w:rsidRDefault="00803477">
      <w:pPr>
        <w:pStyle w:val="ConsPlusNormal"/>
        <w:ind w:firstLine="540"/>
        <w:jc w:val="both"/>
      </w:pPr>
      <w:r w:rsidRPr="0085500F">
        <w:t>9.2.3. В составе технологической линии должны быть предусмотрены:</w:t>
      </w:r>
    </w:p>
    <w:p w:rsidR="00803477" w:rsidRPr="0085500F" w:rsidRDefault="00803477">
      <w:pPr>
        <w:pStyle w:val="ConsPlusNormal"/>
        <w:ind w:firstLine="540"/>
        <w:jc w:val="both"/>
      </w:pPr>
      <w:r w:rsidRPr="0085500F">
        <w:t>- система обработки сырья, состоящая из 9 позиций оборудования, обеспечивающего механическую разгрузку сырья (все виды павших животных) с предварительным измельчением туш крупного рогатого скота на специальной машине с механическим ножом, затем сырье из приемного бункера тремя шнеками должно направляться в дробилку; перед дробилкой должен быть предусмотрен мощный магнит для удаления металлопримесей;</w:t>
      </w:r>
    </w:p>
    <w:p w:rsidR="00803477" w:rsidRPr="0085500F" w:rsidRDefault="00803477">
      <w:pPr>
        <w:pStyle w:val="ConsPlusNormal"/>
        <w:ind w:firstLine="540"/>
        <w:jc w:val="both"/>
      </w:pPr>
      <w:r w:rsidRPr="0085500F">
        <w:t>- система разогревания, варки и высушивания включает 6 позиций оборудования, которое обеспечивает подачу измельченного сырья в основной аппарат - эквикукер, где происходит термическая обработка сырья в разогретом жире. В рубашке эквикукера должно поддерживаться давление не менее 8 - 8,5 бар, а температура внутри эквикукера - 120 - 140 °C. Из эквикукера шквара лопастным регулятором должна подаваться в стерилизатор, где дополнительно выдерживается при температуре 120 °C для окончательного уничтожения патогенной микрофлоры;</w:t>
      </w:r>
    </w:p>
    <w:p w:rsidR="00803477" w:rsidRPr="0085500F" w:rsidRDefault="00803477">
      <w:pPr>
        <w:pStyle w:val="ConsPlusNormal"/>
        <w:ind w:firstLine="540"/>
        <w:jc w:val="both"/>
      </w:pPr>
      <w:r w:rsidRPr="0085500F">
        <w:t>- система прессования шквары - обеспечивает отделение от полученной шквары жира и влаги. В эту систему входят 5 позиций оборудования;</w:t>
      </w:r>
    </w:p>
    <w:p w:rsidR="00803477" w:rsidRPr="0085500F" w:rsidRDefault="00803477">
      <w:pPr>
        <w:pStyle w:val="ConsPlusNormal"/>
        <w:ind w:firstLine="540"/>
        <w:jc w:val="both"/>
      </w:pPr>
      <w:r w:rsidRPr="0085500F">
        <w:t>- система обработки жира - включает 7 позиций оборудования. Жир, полученный при прессовании, системой насосов передается для очистки в центрифугу и затем в специальную емкость для хранения;</w:t>
      </w:r>
    </w:p>
    <w:p w:rsidR="00803477" w:rsidRPr="0085500F" w:rsidRDefault="00803477">
      <w:pPr>
        <w:pStyle w:val="ConsPlusNormal"/>
        <w:ind w:firstLine="540"/>
        <w:jc w:val="both"/>
      </w:pPr>
      <w:r w:rsidRPr="0085500F">
        <w:t>- система обработки муки - состоит из 12 позиций оборудования, обеспечивающего дробление, просеивание и упаковку (затаривание, взвешивание и зашивание бумажных мешков) готовой продукции.</w:t>
      </w:r>
    </w:p>
    <w:p w:rsidR="00803477" w:rsidRPr="0085500F" w:rsidRDefault="00803477">
      <w:pPr>
        <w:pStyle w:val="ConsPlusNormal"/>
        <w:ind w:firstLine="540"/>
        <w:jc w:val="both"/>
      </w:pPr>
      <w:r w:rsidRPr="0085500F">
        <w:t>9.2.4. Система восстановления тепла аккумулирует тепло, содержащееся в выпаре отсасываемых из эквикукера газов. Отсасываемые пары из эквикукера поступают в вертикальный рекуператор, где происходит их конденсация за счет охлаждения теплообменника холодной водой. Нагретая вода поступает в емкость до тех пор, пока температура воды не достигнет 90 °C.</w:t>
      </w:r>
    </w:p>
    <w:p w:rsidR="00803477" w:rsidRPr="0085500F" w:rsidRDefault="00803477">
      <w:pPr>
        <w:pStyle w:val="ConsPlusNormal"/>
        <w:ind w:firstLine="540"/>
        <w:jc w:val="both"/>
      </w:pPr>
      <w:r w:rsidRPr="0085500F">
        <w:t xml:space="preserve">Нагретая вода может быть использована на производственные нужды (мытье полов, </w:t>
      </w:r>
      <w:r w:rsidRPr="0085500F">
        <w:lastRenderedPageBreak/>
        <w:t>спецавтомашин, душ в ветсанпропускниках, в прачечной, на отопление производственных зданий и т.д.). При наличии подсобной теплицы нагретая вода может быть использована на ее отопление.</w:t>
      </w:r>
    </w:p>
    <w:p w:rsidR="00803477" w:rsidRPr="0085500F" w:rsidRDefault="00803477">
      <w:pPr>
        <w:pStyle w:val="ConsPlusNormal"/>
        <w:ind w:firstLine="540"/>
        <w:jc w:val="both"/>
      </w:pPr>
      <w:r w:rsidRPr="0085500F">
        <w:t>Если горячая вода не используется, то автоматически должен включаться охладитель воды (закрытая градирня), вода при этом охлаждается и идет на повторное использование для охлаждения паров эквикукера.</w:t>
      </w:r>
    </w:p>
    <w:p w:rsidR="00803477" w:rsidRPr="0085500F" w:rsidRDefault="00803477">
      <w:pPr>
        <w:pStyle w:val="ConsPlusNormal"/>
        <w:ind w:firstLine="540"/>
        <w:jc w:val="both"/>
      </w:pPr>
      <w:r w:rsidRPr="0085500F">
        <w:t>9.2.5. Система очистки воздуха производственных помещений должна осуществляться тремя способами:</w:t>
      </w:r>
    </w:p>
    <w:p w:rsidR="00803477" w:rsidRPr="0085500F" w:rsidRDefault="00803477">
      <w:pPr>
        <w:pStyle w:val="ConsPlusNormal"/>
        <w:ind w:firstLine="540"/>
        <w:jc w:val="both"/>
      </w:pPr>
      <w:r w:rsidRPr="0085500F">
        <w:t>- охлаждение холодной водой;</w:t>
      </w:r>
    </w:p>
    <w:p w:rsidR="00803477" w:rsidRPr="0085500F" w:rsidRDefault="00803477">
      <w:pPr>
        <w:pStyle w:val="ConsPlusNormal"/>
        <w:ind w:firstLine="540"/>
        <w:jc w:val="both"/>
      </w:pPr>
      <w:r w:rsidRPr="0085500F">
        <w:t>- химическая очистка;</w:t>
      </w:r>
    </w:p>
    <w:p w:rsidR="00803477" w:rsidRPr="0085500F" w:rsidRDefault="00803477">
      <w:pPr>
        <w:pStyle w:val="ConsPlusNormal"/>
        <w:ind w:firstLine="540"/>
        <w:jc w:val="both"/>
      </w:pPr>
      <w:r w:rsidRPr="0085500F">
        <w:t>- сжигание в газовой печи несконденсированных тяжелых газовых фракций.</w:t>
      </w:r>
    </w:p>
    <w:p w:rsidR="00803477" w:rsidRPr="0085500F" w:rsidRDefault="00803477">
      <w:pPr>
        <w:pStyle w:val="ConsPlusNormal"/>
        <w:ind w:firstLine="540"/>
        <w:jc w:val="both"/>
      </w:pPr>
      <w:r w:rsidRPr="0085500F">
        <w:t>9.2.6. Система химической очистки воздуха производственных помещений состоит из скруббера, выполненного из нержавеющей стали в виде цилиндрической башни диаметром 2000 мм и высотой 4600 мм, воздуховодов диаметром 900 мм и вентилятора производительностью 670 м3/мин при общем давлении 300 мм вод. ст. с электромотором мощностью 55 кВт и числом оборотов 985 в мин. Для подачи в промывочную воду 10 мл раствора на 2000 литров воды имеется емкость на 1000 литров, изготовленная из химически стойкого материала, и насос-дозатор, который представляет собой короткоходовой электромагнитный поршнево-мембранный насос с электронным управлением. Максимальная подача раствора 6,78 л/ч, максимальная частота хода поршня 6000 ход/ч, пределы регулирования 10 - 100%, максимальная высота всасывания около 6 м вод. ст. Потребляемая мощность 230 ватт. Вся обвязка химического скруббера выполнена из полиэтиленовых труб.</w:t>
      </w:r>
    </w:p>
    <w:p w:rsidR="00803477" w:rsidRPr="0085500F" w:rsidRDefault="00803477">
      <w:pPr>
        <w:pStyle w:val="ConsPlusNormal"/>
        <w:ind w:firstLine="540"/>
        <w:jc w:val="both"/>
      </w:pPr>
      <w:r w:rsidRPr="0085500F">
        <w:t>Воздух производственного помещения засасывается вентилятором через прямоугольное отверстие скруббера и протягивается через 2,5 мм слой капроновых колец, находящихся внутри скруббера, которые омываются водой, подаваемой насосом к распыливающим соплам. Очищенный воздух в скруббере проходит через фильтр толщиной 120 мм, изготовленный из многослойной металлической сетки из нержавеющей проволоки диаметром 1,4 мм. Проходя металлический фильтр, воздух освобождается от воды и выбрасывается в атмосферу.</w:t>
      </w:r>
    </w:p>
    <w:p w:rsidR="00803477" w:rsidRPr="0085500F" w:rsidRDefault="00803477">
      <w:pPr>
        <w:pStyle w:val="ConsPlusNormal"/>
        <w:ind w:firstLine="540"/>
        <w:jc w:val="both"/>
      </w:pPr>
      <w:r w:rsidRPr="0085500F">
        <w:t>Использованная вода с растворенным NaOCl сбрасывается в канализацию, но перед сбросом нейтрализуется 10% раствором NaOH, который подается через кран-дозатор в количествах, определяемых путем анализа.</w:t>
      </w:r>
    </w:p>
    <w:p w:rsidR="00803477" w:rsidRPr="0085500F" w:rsidRDefault="00803477">
      <w:pPr>
        <w:pStyle w:val="ConsPlusNormal"/>
        <w:ind w:firstLine="540"/>
        <w:jc w:val="both"/>
        <w:outlineLvl w:val="2"/>
      </w:pPr>
      <w:r w:rsidRPr="0085500F">
        <w:t>9.3. Технологическая линия сжигания патологических отходов</w:t>
      </w:r>
    </w:p>
    <w:p w:rsidR="00803477" w:rsidRPr="0085500F" w:rsidRDefault="00803477">
      <w:pPr>
        <w:pStyle w:val="ConsPlusNormal"/>
        <w:ind w:firstLine="540"/>
        <w:jc w:val="both"/>
      </w:pPr>
      <w:r w:rsidRPr="0085500F">
        <w:t>9.3.1. При обнаружении на ветсанутильзаводе (в ветсанутильцехе) трупов животных, павших от особо опасных инфекций, при которых по действующим инструкциям эти трупы подлежат уничтожению в нерасчлененном виде вместе со шкурами, эти трупы направляют на уничтожение в трупосжигательных печах (Приложение Г, рис. Г.1).</w:t>
      </w:r>
    </w:p>
    <w:p w:rsidR="00803477" w:rsidRPr="0085500F" w:rsidRDefault="00803477">
      <w:pPr>
        <w:pStyle w:val="ConsPlusNormal"/>
        <w:ind w:firstLine="540"/>
        <w:jc w:val="both"/>
      </w:pPr>
      <w:r w:rsidRPr="0085500F">
        <w:t>9.3.2. Одновременно выполняется вынужденная дезинфекция всех производственных помещений, оборудования, инвентаря, территории завода (цеха) и спецавтотранспорта одним из следующих растворов:</w:t>
      </w:r>
    </w:p>
    <w:p w:rsidR="00803477" w:rsidRPr="0085500F" w:rsidRDefault="00803477">
      <w:pPr>
        <w:pStyle w:val="ConsPlusNormal"/>
        <w:ind w:firstLine="540"/>
        <w:jc w:val="both"/>
      </w:pPr>
      <w:r w:rsidRPr="0085500F">
        <w:t>- 4% раствором формальдегида;</w:t>
      </w:r>
    </w:p>
    <w:p w:rsidR="00803477" w:rsidRPr="0085500F" w:rsidRDefault="00803477">
      <w:pPr>
        <w:pStyle w:val="ConsPlusNormal"/>
        <w:ind w:firstLine="540"/>
        <w:jc w:val="both"/>
      </w:pPr>
      <w:r w:rsidRPr="0085500F">
        <w:t>- раствором хлорной извести с содержанием 5% активного хлора;</w:t>
      </w:r>
    </w:p>
    <w:p w:rsidR="00803477" w:rsidRPr="0085500F" w:rsidRDefault="00803477">
      <w:pPr>
        <w:pStyle w:val="ConsPlusNormal"/>
        <w:ind w:firstLine="540"/>
        <w:jc w:val="both"/>
      </w:pPr>
      <w:r w:rsidRPr="0085500F">
        <w:t>- 10% раствором едкого натра.</w:t>
      </w:r>
    </w:p>
    <w:p w:rsidR="00803477" w:rsidRPr="0085500F" w:rsidRDefault="00803477">
      <w:pPr>
        <w:pStyle w:val="ConsPlusNormal"/>
        <w:ind w:firstLine="540"/>
        <w:jc w:val="both"/>
      </w:pPr>
      <w:r w:rsidRPr="0085500F">
        <w:t>Дезинфекция производится троекратно с интервалом в 1 ч, при расходе 1 л раствора на 1 м2 поверхности.</w:t>
      </w:r>
    </w:p>
    <w:p w:rsidR="00803477" w:rsidRPr="0085500F" w:rsidRDefault="00803477">
      <w:pPr>
        <w:pStyle w:val="ConsPlusNormal"/>
        <w:ind w:firstLine="540"/>
        <w:jc w:val="both"/>
      </w:pPr>
      <w:r w:rsidRPr="0085500F">
        <w:t>9.3.3. Содержимое кишечников трупов животных вместе со сточными водами неблагополучной зоны и санпропускника стерилизуется в монжусах острым паром при температуре 120 °C в течение 30 мин.</w:t>
      </w:r>
    </w:p>
    <w:p w:rsidR="00803477" w:rsidRPr="0085500F" w:rsidRDefault="00803477">
      <w:pPr>
        <w:pStyle w:val="ConsPlusNormal"/>
        <w:ind w:firstLine="540"/>
        <w:jc w:val="both"/>
      </w:pPr>
      <w:r w:rsidRPr="0085500F">
        <w:t>При установлении падежа животных от сибирской язвы сточные воды стерилизуются при 140 °C в течение часа. В случае применения струйных аппаратов (инжекторные установки) стерилизация сточных вод осуществляется в течение 10 минут при температуре 120 °C, а при особо опасных инфекциях (сибирская язва и др.) - в течение 10 мин при температуре 130 °C.</w:t>
      </w:r>
    </w:p>
    <w:p w:rsidR="00803477" w:rsidRPr="0085500F" w:rsidRDefault="00803477">
      <w:pPr>
        <w:pStyle w:val="ConsPlusNormal"/>
        <w:ind w:firstLine="540"/>
        <w:jc w:val="both"/>
      </w:pPr>
    </w:p>
    <w:p w:rsidR="00803477" w:rsidRPr="0085500F" w:rsidRDefault="00803477">
      <w:pPr>
        <w:pStyle w:val="ConsPlusNormal"/>
        <w:jc w:val="center"/>
        <w:outlineLvl w:val="1"/>
      </w:pPr>
      <w:r w:rsidRPr="0085500F">
        <w:t>10. ОБЪЕМНО-ПЛАНИРОВОЧНЫЕ И КОНСТРУКТИВНЫЕ РЕШЕНИЯ</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 xml:space="preserve">10.1. Здания ветсанутильзавода, ветсанутильцеха следует проектировать, как правило, </w:t>
      </w:r>
      <w:r w:rsidRPr="0085500F">
        <w:lastRenderedPageBreak/>
        <w:t>одноэтажными - в соответствии с требованиями СНиП 2.10.02-84.</w:t>
      </w:r>
    </w:p>
    <w:p w:rsidR="00803477" w:rsidRPr="0085500F" w:rsidRDefault="00803477">
      <w:pPr>
        <w:pStyle w:val="ConsPlusNormal"/>
        <w:ind w:firstLine="540"/>
        <w:jc w:val="both"/>
      </w:pPr>
      <w:r w:rsidRPr="0085500F">
        <w:t>С целью повышения компактности застройки и сокращения протяженности всех коммуникаций необходимо предусматривать возможность технологической (а при определенных условиях и строительной) блокировки отдельных корпусов.</w:t>
      </w:r>
    </w:p>
    <w:p w:rsidR="00803477" w:rsidRPr="0085500F" w:rsidRDefault="00803477">
      <w:pPr>
        <w:pStyle w:val="ConsPlusNormal"/>
        <w:ind w:firstLine="540"/>
        <w:jc w:val="both"/>
      </w:pPr>
      <w:r w:rsidRPr="0085500F">
        <w:t>Планировку помещений основного производственного, подсобного, складского и вспомогательного назначения следует производить с учетом требований технологии и техники безопасности, санитарных, ветеринарных норм и противопожарных требований, экономической целесообразности.</w:t>
      </w:r>
    </w:p>
    <w:p w:rsidR="00803477" w:rsidRPr="0085500F" w:rsidRDefault="00803477">
      <w:pPr>
        <w:pStyle w:val="ConsPlusNormal"/>
        <w:ind w:firstLine="540"/>
        <w:jc w:val="both"/>
      </w:pPr>
      <w:r w:rsidRPr="0085500F">
        <w:t>10.2. Высоту здания ветсанутильзавода, ветсанутильцеха следует принимать исходя:</w:t>
      </w:r>
    </w:p>
    <w:p w:rsidR="00803477" w:rsidRPr="0085500F" w:rsidRDefault="00803477">
      <w:pPr>
        <w:pStyle w:val="ConsPlusNormal"/>
        <w:ind w:firstLine="540"/>
        <w:jc w:val="both"/>
      </w:pPr>
      <w:r w:rsidRPr="0085500F">
        <w:t>- из габаритов оборудования (в т.ч. транспортного) в рабочем и нерабочем положении;</w:t>
      </w:r>
    </w:p>
    <w:p w:rsidR="00803477" w:rsidRPr="0085500F" w:rsidRDefault="00803477">
      <w:pPr>
        <w:pStyle w:val="ConsPlusNormal"/>
        <w:ind w:firstLine="540"/>
        <w:jc w:val="both"/>
      </w:pPr>
      <w:r w:rsidRPr="0085500F">
        <w:t>- наибольшей допустимой высоты складирования продукции и размеров грузоподъемных механизмов (автопогрузчиков, кран-балок и др.);</w:t>
      </w:r>
    </w:p>
    <w:p w:rsidR="00803477" w:rsidRPr="0085500F" w:rsidRDefault="00803477">
      <w:pPr>
        <w:pStyle w:val="ConsPlusNormal"/>
        <w:ind w:firstLine="540"/>
        <w:jc w:val="both"/>
      </w:pPr>
      <w:r w:rsidRPr="0085500F">
        <w:t>- условий обслуживания;</w:t>
      </w:r>
    </w:p>
    <w:p w:rsidR="00803477" w:rsidRPr="0085500F" w:rsidRDefault="00803477">
      <w:pPr>
        <w:pStyle w:val="ConsPlusNormal"/>
        <w:ind w:firstLine="540"/>
        <w:jc w:val="both"/>
      </w:pPr>
      <w:r w:rsidRPr="0085500F">
        <w:t>- требований ремонта, пригодности и совершенствования (возможности демонтажа) составных частей оборудования при ремонте, модернизации, техническом перевооружении.</w:t>
      </w:r>
    </w:p>
    <w:p w:rsidR="00803477" w:rsidRPr="0085500F" w:rsidRDefault="00803477">
      <w:pPr>
        <w:pStyle w:val="ConsPlusNormal"/>
        <w:ind w:firstLine="540"/>
        <w:jc w:val="both"/>
      </w:pPr>
      <w:r w:rsidRPr="0085500F">
        <w:t>10.3. Строительные решения зданий и инженерное оборудование ветсанутильзаводов, ветсанутильцехов должны быть экономичными, отвечать условиям и требованиям технологического процесса и учитывать перспективу замены технологического оборудования на более совершенное.</w:t>
      </w:r>
    </w:p>
    <w:p w:rsidR="00803477" w:rsidRPr="0085500F" w:rsidRDefault="00803477">
      <w:pPr>
        <w:pStyle w:val="ConsPlusNormal"/>
        <w:ind w:firstLine="540"/>
        <w:jc w:val="both"/>
      </w:pPr>
      <w:r w:rsidRPr="0085500F">
        <w:t>10.4. Полы во всех производственных помещениях должны быть прочными, нетоксичными, нескользкими, водонепроницаемыми, стойкими против воздействия дезинфицирующих средств, беспыльными.</w:t>
      </w:r>
    </w:p>
    <w:p w:rsidR="00803477" w:rsidRPr="0085500F" w:rsidRDefault="00803477">
      <w:pPr>
        <w:pStyle w:val="ConsPlusNormal"/>
        <w:ind w:firstLine="540"/>
        <w:jc w:val="both"/>
      </w:pPr>
      <w:r w:rsidRPr="0085500F">
        <w:t>10.5. Для обеспечения стока жидкости в полу необходимо устраивать канализационные трапы; местный уклон пола к трапам должен составлять 2%.</w:t>
      </w:r>
    </w:p>
    <w:p w:rsidR="00803477" w:rsidRPr="0085500F" w:rsidRDefault="00803477">
      <w:pPr>
        <w:pStyle w:val="ConsPlusNormal"/>
        <w:ind w:firstLine="540"/>
        <w:jc w:val="both"/>
      </w:pPr>
      <w:r w:rsidRPr="0085500F">
        <w:t>10.6. Отметку верхнего обреза фундамента под оборудование следует совмещать с отметкой пола.</w:t>
      </w:r>
    </w:p>
    <w:p w:rsidR="00803477" w:rsidRPr="0085500F" w:rsidRDefault="00803477">
      <w:pPr>
        <w:pStyle w:val="ConsPlusNormal"/>
        <w:ind w:firstLine="540"/>
        <w:jc w:val="both"/>
      </w:pPr>
      <w:r w:rsidRPr="0085500F">
        <w:t>10.7. Монтажные проемы должны иметь размеры, обеспечивающие монтаж и демонтаж тяжелого и крупногабаритного оборудования с применением грузоподъемных устройств.</w:t>
      </w:r>
    </w:p>
    <w:p w:rsidR="00803477" w:rsidRPr="0085500F" w:rsidRDefault="00803477">
      <w:pPr>
        <w:pStyle w:val="ConsPlusNormal"/>
        <w:ind w:firstLine="540"/>
        <w:jc w:val="both"/>
      </w:pPr>
      <w:r w:rsidRPr="0085500F">
        <w:t>10.8. Площадь производственных помещений ветсанутильзаводов, ветсанутильцехов определяется рациональной технологической планировкой, исходя из условий целесообразного размещения оборудования, рабочих мест и проходов, с учетом требований инструкций заводов - изготовителей оборудования, правил и норм техники безопасности.</w:t>
      </w:r>
    </w:p>
    <w:p w:rsidR="00803477" w:rsidRPr="0085500F" w:rsidRDefault="00803477">
      <w:pPr>
        <w:pStyle w:val="ConsPlusNormal"/>
        <w:ind w:firstLine="540"/>
        <w:jc w:val="both"/>
      </w:pPr>
    </w:p>
    <w:p w:rsidR="00803477" w:rsidRPr="0085500F" w:rsidRDefault="00803477">
      <w:pPr>
        <w:pStyle w:val="ConsPlusNormal"/>
        <w:jc w:val="center"/>
        <w:outlineLvl w:val="1"/>
      </w:pPr>
      <w:r w:rsidRPr="0085500F">
        <w:t>11. ТЕХНОЛОГИЧЕСКОЕ ОБОРУДОВАНИЕ, МЕХАНИЗАЦИЯ</w:t>
      </w:r>
    </w:p>
    <w:p w:rsidR="00803477" w:rsidRPr="0085500F" w:rsidRDefault="00803477">
      <w:pPr>
        <w:pStyle w:val="ConsPlusNormal"/>
        <w:jc w:val="center"/>
      </w:pPr>
      <w:r w:rsidRPr="0085500F">
        <w:t>И АВТОМАТИЗАЦИЯ ПРОИЗВОДСТВЕННЫХ ПРОЦЕССОВ</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11.1. Для комплексной механизации и автоматизации производственных процессов на ветсанутильзаводах, в ветсанутильцехах следует применять эффективные средства механизации и автоматизации, высокопроизводительное технологическое оборудование и машины преимущественно новых образцов отечественного серийного производства и закупаемого по импорту.</w:t>
      </w:r>
    </w:p>
    <w:p w:rsidR="00803477" w:rsidRPr="0085500F" w:rsidRDefault="00803477">
      <w:pPr>
        <w:pStyle w:val="ConsPlusNormal"/>
        <w:ind w:firstLine="540"/>
        <w:jc w:val="both"/>
      </w:pPr>
      <w:r w:rsidRPr="0085500F">
        <w:t>11.2. Применяемые высокомеханизированные и автоматизированные комплекты оборудования должны обеспечить автоматизированные процессы контроля загрузки котлов дозаторов-нормализаторов, блокировку технологического оборудования, управления электродвигателями механизмов линии выгрузки шквары, линии готовой продукции, аппаратного и дробильного отделения, оснащенного приборами автоматического контроля и управления.</w:t>
      </w:r>
    </w:p>
    <w:p w:rsidR="00803477" w:rsidRPr="0085500F" w:rsidRDefault="00803477">
      <w:pPr>
        <w:pStyle w:val="ConsPlusNormal"/>
        <w:ind w:firstLine="540"/>
        <w:jc w:val="both"/>
      </w:pPr>
      <w:r w:rsidRPr="0085500F">
        <w:t>11.3. В основном все технологические процессы должны быть механизированы. Съемка шкур должна проводиться на цепном конвейере, а загрузка технического жира - с помощью шестеренных насосов.</w:t>
      </w:r>
    </w:p>
    <w:p w:rsidR="00803477" w:rsidRPr="0085500F" w:rsidRDefault="00803477">
      <w:pPr>
        <w:pStyle w:val="ConsPlusNormal"/>
        <w:ind w:firstLine="540"/>
        <w:jc w:val="both"/>
      </w:pPr>
      <w:r w:rsidRPr="0085500F">
        <w:t>Загрузка сырья осуществляется с помощью подвесного крана в бункер пластинчатого конвейера, а подача его - транспортером в силовой измельчитель.</w:t>
      </w:r>
    </w:p>
    <w:p w:rsidR="00803477" w:rsidRPr="0085500F" w:rsidRDefault="00803477">
      <w:pPr>
        <w:pStyle w:val="ConsPlusNormal"/>
        <w:ind w:firstLine="540"/>
        <w:jc w:val="both"/>
      </w:pPr>
      <w:r w:rsidRPr="0085500F">
        <w:t>Загрузку измельченного сырья необходимо осуществлять методом передува коловоротным насосом и механическим способом - кран-балкой с помощью бадьи. Для внутрицехового транспорта следует применять мобильный и стационарные виды.</w:t>
      </w:r>
    </w:p>
    <w:p w:rsidR="00803477" w:rsidRPr="0085500F" w:rsidRDefault="00803477">
      <w:pPr>
        <w:pStyle w:val="ConsPlusNormal"/>
        <w:ind w:firstLine="540"/>
        <w:jc w:val="both"/>
      </w:pPr>
      <w:r w:rsidRPr="0085500F">
        <w:lastRenderedPageBreak/>
        <w:t>11.4. Уровень механизации производственных процессов на проектируемых и реконструируемых ветсанутильзаводах и ветсанутильцехах должен составлять не менее 85%.</w:t>
      </w:r>
    </w:p>
    <w:p w:rsidR="00803477" w:rsidRPr="0085500F" w:rsidRDefault="00803477">
      <w:pPr>
        <w:pStyle w:val="ConsPlusNormal"/>
        <w:ind w:firstLine="540"/>
        <w:jc w:val="both"/>
      </w:pPr>
      <w:r w:rsidRPr="0085500F">
        <w:t>11.5. Выбор типов технологического оборудования для механизации определенного технологического процесса следует осуществлять с учетом минимального расхода электроэнергии в процессе эксплуатации.</w:t>
      </w:r>
    </w:p>
    <w:p w:rsidR="00803477" w:rsidRPr="0085500F" w:rsidRDefault="00803477">
      <w:pPr>
        <w:pStyle w:val="ConsPlusNormal"/>
        <w:ind w:firstLine="540"/>
        <w:jc w:val="both"/>
      </w:pPr>
      <w:r w:rsidRPr="0085500F">
        <w:t>11.6. При разработке проектов ветсанутильзаводов и ветсанутильцехов следует применять следующее технологическое оборудование: котлы вакуумные горизонтальные, электропилы для распиловки туш, реакторы, насосы, мерники, краны подвесные, цепные подвесные конвейеры, центрифуги, аппараты для вытопки жира из кости, танки электрические, весы товарные, сушилки, переносные мешалки, установки для мойки бочек, сепараторы жировые, отстойники для жира, электроштабелеры, установки для дозирования, фасовки и упаковки кормовой муки, нории, высокоточные измерительные устройства, дозаторы-нормализаторы, шнеки, волчковые - дробилки, баки для передувки сырья, силовые измельчители, прессы для шквары, сита механические, кормодробилки, мешкозашивочные машины, пароформалиновые дезинфекционные камеры, швейные машины, прессы гладильные, стиральные машины, компрессоры, тележки грузовые с подъемной платформой и др.</w:t>
      </w:r>
    </w:p>
    <w:p w:rsidR="00803477" w:rsidRPr="0085500F" w:rsidRDefault="00803477">
      <w:pPr>
        <w:pStyle w:val="ConsPlusNormal"/>
        <w:ind w:firstLine="540"/>
        <w:jc w:val="both"/>
      </w:pPr>
      <w:r w:rsidRPr="0085500F">
        <w:t>11.7. При проектировании технологических линий необходимо обеспечить максимальное значение коэффициента загрузки линий и составляющих их машин и оборудования. При этом целесообразно, по возможности, совмещать в технологических линиях выполнение однотипных операций.</w:t>
      </w:r>
    </w:p>
    <w:p w:rsidR="00803477" w:rsidRPr="0085500F" w:rsidRDefault="00803477">
      <w:pPr>
        <w:pStyle w:val="ConsPlusNormal"/>
        <w:ind w:firstLine="540"/>
        <w:jc w:val="both"/>
      </w:pPr>
      <w:r w:rsidRPr="0085500F">
        <w:t>11.8. Выбор машин и оборудования следует осуществлять согласно их технологическим характеристикам, указанным в соответствующих каталогах, заводских инструкциях и т.п., с учетом таких технологических и технико-экономических факторов, как качество выполняемых операций, коэффициент использования технологического, смешанного и эксплуатационного времени, удельная энергоемкость и эксплуатационные затраты.</w:t>
      </w:r>
    </w:p>
    <w:p w:rsidR="00803477" w:rsidRPr="0085500F" w:rsidRDefault="00803477">
      <w:pPr>
        <w:pStyle w:val="ConsPlusNormal"/>
        <w:ind w:firstLine="540"/>
        <w:jc w:val="both"/>
      </w:pPr>
      <w:r w:rsidRPr="0085500F">
        <w:t>11.9. Комплекты оборудования, отдельные машины и установки следует выбирать в зависимости от типа и мощности ветсанутильзавода, ветсанутильцеха.</w:t>
      </w:r>
    </w:p>
    <w:p w:rsidR="00803477" w:rsidRPr="0085500F" w:rsidRDefault="00803477">
      <w:pPr>
        <w:pStyle w:val="ConsPlusNormal"/>
        <w:ind w:firstLine="540"/>
        <w:jc w:val="both"/>
      </w:pPr>
      <w:r w:rsidRPr="0085500F">
        <w:t>11.10. Уровень автоматизации производственных процессов должен быть не менее 50%.</w:t>
      </w:r>
    </w:p>
    <w:p w:rsidR="00803477" w:rsidRPr="0085500F" w:rsidRDefault="00803477">
      <w:pPr>
        <w:pStyle w:val="ConsPlusNormal"/>
        <w:ind w:firstLine="540"/>
        <w:jc w:val="both"/>
      </w:pPr>
      <w:r w:rsidRPr="0085500F">
        <w:t>11.11. Для совершенствования управления производством ветсанутильзаводов и ветсанутильцехов следует применять диспетчеризацию и АСУ.</w:t>
      </w:r>
    </w:p>
    <w:p w:rsidR="00803477" w:rsidRPr="0085500F" w:rsidRDefault="00803477">
      <w:pPr>
        <w:pStyle w:val="ConsPlusNormal"/>
        <w:ind w:firstLine="540"/>
        <w:jc w:val="both"/>
      </w:pPr>
      <w:r w:rsidRPr="0085500F">
        <w:t>11.12. Для обеспечения надежности ритмичной работы агрегатов и технологических линий, повышения производительности и условий труда на ветсанутильзаводах, в ветсанутильцехах следует проектировать дистанционное автоматизированное управление и контроль за работой агрегатов и механизмов (для ремонтных целей необходимо предусматривать возможность перехода на местное управление работой двигателей).</w:t>
      </w:r>
    </w:p>
    <w:p w:rsidR="00803477" w:rsidRPr="0085500F" w:rsidRDefault="00803477">
      <w:pPr>
        <w:pStyle w:val="ConsPlusNormal"/>
        <w:ind w:firstLine="540"/>
        <w:jc w:val="both"/>
      </w:pPr>
      <w:r w:rsidRPr="0085500F">
        <w:t>11.13. Проект автоматизированного управления технологическим процессом на ветсанутильзаводе, в ветсанутильцехе должен включать систему централизованного дистанционного управления агрегатами и механизмами и контроля их работы с диспетчерского пульта управления.</w:t>
      </w:r>
    </w:p>
    <w:p w:rsidR="00803477" w:rsidRPr="0085500F" w:rsidRDefault="00803477">
      <w:pPr>
        <w:pStyle w:val="ConsPlusNormal"/>
        <w:ind w:firstLine="540"/>
        <w:jc w:val="both"/>
      </w:pPr>
      <w:r w:rsidRPr="0085500F">
        <w:t>11.14. Диспетчерский пульт управления необходимо размещать в отдельном помещении.</w:t>
      </w:r>
    </w:p>
    <w:p w:rsidR="00803477" w:rsidRPr="0085500F" w:rsidRDefault="00803477">
      <w:pPr>
        <w:pStyle w:val="ConsPlusNormal"/>
        <w:ind w:firstLine="540"/>
        <w:jc w:val="both"/>
      </w:pPr>
      <w:r w:rsidRPr="0085500F">
        <w:t>Пульт целесообразно оснащать пневмонической схемой.</w:t>
      </w:r>
    </w:p>
    <w:p w:rsidR="00803477" w:rsidRPr="0085500F" w:rsidRDefault="00803477">
      <w:pPr>
        <w:pStyle w:val="ConsPlusNormal"/>
        <w:ind w:firstLine="540"/>
        <w:jc w:val="both"/>
      </w:pPr>
      <w:r w:rsidRPr="0085500F">
        <w:t>11.15. Необходимо предусматривать предотвращение включения электродвигателей с центрального пульта управления при наладке и ремонте.</w:t>
      </w:r>
    </w:p>
    <w:p w:rsidR="00803477" w:rsidRPr="0085500F" w:rsidRDefault="00803477">
      <w:pPr>
        <w:pStyle w:val="ConsPlusNormal"/>
        <w:ind w:firstLine="540"/>
        <w:jc w:val="both"/>
      </w:pPr>
      <w:r w:rsidRPr="0085500F">
        <w:t>Кнопки "стоп" должны обеспечивать отключение электропривода независимо от того, на каком режиме управления (местном или дистанционном) он находится. Местные кнопки управления должны иметь фиксацию шрифта "стоп" для исключения дистанционного включения при пусконаладочных и ремонтных работах.</w:t>
      </w:r>
    </w:p>
    <w:p w:rsidR="00803477" w:rsidRPr="0085500F" w:rsidRDefault="00803477">
      <w:pPr>
        <w:pStyle w:val="ConsPlusNormal"/>
        <w:ind w:firstLine="540"/>
        <w:jc w:val="both"/>
      </w:pPr>
      <w:r w:rsidRPr="0085500F">
        <w:t>11.16. Управление тепловыми узлами подлежит обязательной автоматизации.</w:t>
      </w:r>
    </w:p>
    <w:p w:rsidR="00803477" w:rsidRPr="0085500F" w:rsidRDefault="00803477">
      <w:pPr>
        <w:pStyle w:val="ConsPlusNormal"/>
        <w:ind w:firstLine="540"/>
        <w:jc w:val="both"/>
      </w:pPr>
    </w:p>
    <w:p w:rsidR="00803477" w:rsidRPr="0085500F" w:rsidRDefault="00803477">
      <w:pPr>
        <w:pStyle w:val="ConsPlusNormal"/>
        <w:jc w:val="center"/>
        <w:outlineLvl w:val="1"/>
      </w:pPr>
      <w:r w:rsidRPr="0085500F">
        <w:t>12. ВОДО-, ТЕПЛО-, ПАРО- И ЭЛЕКТРОСНАБЖЕНИЕ</w:t>
      </w:r>
    </w:p>
    <w:p w:rsidR="00803477" w:rsidRPr="0085500F" w:rsidRDefault="00803477">
      <w:pPr>
        <w:pStyle w:val="ConsPlusNormal"/>
        <w:ind w:firstLine="540"/>
        <w:jc w:val="both"/>
      </w:pPr>
    </w:p>
    <w:p w:rsidR="00803477" w:rsidRPr="0085500F" w:rsidRDefault="00803477">
      <w:pPr>
        <w:pStyle w:val="ConsPlusNormal"/>
        <w:ind w:firstLine="540"/>
        <w:jc w:val="both"/>
        <w:outlineLvl w:val="2"/>
      </w:pPr>
      <w:r w:rsidRPr="0085500F">
        <w:t>12.1. Общие положения</w:t>
      </w:r>
    </w:p>
    <w:p w:rsidR="00803477" w:rsidRPr="0085500F" w:rsidRDefault="00803477">
      <w:pPr>
        <w:pStyle w:val="ConsPlusNormal"/>
        <w:ind w:firstLine="540"/>
        <w:jc w:val="both"/>
      </w:pPr>
      <w:r w:rsidRPr="0085500F">
        <w:t>12.1.1. В здании ветсанутильзавода, ветсанутильцеха должны быть запроектированы системы водо-, тепло-, паро- и электроснабжения.</w:t>
      </w:r>
    </w:p>
    <w:p w:rsidR="00803477" w:rsidRPr="0085500F" w:rsidRDefault="00803477">
      <w:pPr>
        <w:pStyle w:val="ConsPlusNormal"/>
        <w:ind w:firstLine="540"/>
        <w:jc w:val="both"/>
      </w:pPr>
      <w:r w:rsidRPr="0085500F">
        <w:lastRenderedPageBreak/>
        <w:t>12.1.2. Системы водо-, тепло-, пароснабжения проектируют с учетом требований СНиП 2.04.01-85*, СНиП 2.04.02-84*, СНиП 41-01-2003, ПБ 10-573-03, ПБ 10-574-03.</w:t>
      </w:r>
    </w:p>
    <w:p w:rsidR="00803477" w:rsidRPr="0085500F" w:rsidRDefault="00803477">
      <w:pPr>
        <w:pStyle w:val="ConsPlusNormal"/>
        <w:ind w:firstLine="540"/>
        <w:jc w:val="both"/>
      </w:pPr>
      <w:r w:rsidRPr="0085500F">
        <w:t>12.1.3. Обеспечение холодной и горячей водой, теплом, паром и электроэнергией следует предусматривать от общих сетей.</w:t>
      </w:r>
    </w:p>
    <w:p w:rsidR="00803477" w:rsidRPr="0085500F" w:rsidRDefault="00803477">
      <w:pPr>
        <w:pStyle w:val="ConsPlusNormal"/>
        <w:ind w:firstLine="540"/>
        <w:jc w:val="both"/>
      </w:pPr>
      <w:r w:rsidRPr="0085500F">
        <w:t>12.1.4. При технической возможности и экономической целесообразности допускается для теплоснабжения на технологические нужды, горячее водоснабжение, пароснабжение ветсанутильзаводов, ветсанутильцехов предусматривать использование местных водонагревателей, а также котлов, установленных в соответствии с действующими нормами и правилами.</w:t>
      </w:r>
    </w:p>
    <w:p w:rsidR="00803477" w:rsidRPr="0085500F" w:rsidRDefault="00803477">
      <w:pPr>
        <w:pStyle w:val="ConsPlusNormal"/>
        <w:ind w:firstLine="540"/>
        <w:jc w:val="both"/>
      </w:pPr>
      <w:r w:rsidRPr="0085500F">
        <w:t>12.1.5. Энергозатраты следует рассчитывать в соответствии с "Практической методикой определения энергозатрат и энергоемкости производства продукции, а также потребностей в энергоресурсах".</w:t>
      </w:r>
    </w:p>
    <w:p w:rsidR="00803477" w:rsidRPr="0085500F" w:rsidRDefault="00803477">
      <w:pPr>
        <w:pStyle w:val="ConsPlusNormal"/>
        <w:ind w:firstLine="540"/>
        <w:jc w:val="both"/>
        <w:outlineLvl w:val="2"/>
      </w:pPr>
      <w:r w:rsidRPr="0085500F">
        <w:t>12.2. Водоснабжение</w:t>
      </w:r>
    </w:p>
    <w:p w:rsidR="00803477" w:rsidRPr="0085500F" w:rsidRDefault="00803477">
      <w:pPr>
        <w:pStyle w:val="ConsPlusNormal"/>
        <w:ind w:firstLine="540"/>
        <w:jc w:val="both"/>
      </w:pPr>
      <w:r w:rsidRPr="0085500F">
        <w:t>12.2.1. Вода для приготовления мясокостной муки, а также для санитарно-бытовых нужд должна соответствовать требованиям СанПиН 2.1.4.1074-01 и СанПиН 2.1.4.1175-02.</w:t>
      </w:r>
    </w:p>
    <w:p w:rsidR="00803477" w:rsidRPr="0085500F" w:rsidRDefault="00803477">
      <w:pPr>
        <w:pStyle w:val="ConsPlusNormal"/>
        <w:ind w:firstLine="540"/>
        <w:jc w:val="both"/>
      </w:pPr>
      <w:r w:rsidRPr="0085500F">
        <w:t>12.2.2. Расчетные расходы (секундные, часовые, суточные) холодной и горячей воды для приготовления мясокостной муки следует принимать по данным технологической части проекта с учетом коэффициента неравномерности водопотребления.</w:t>
      </w:r>
    </w:p>
    <w:p w:rsidR="00803477" w:rsidRPr="0085500F" w:rsidRDefault="00803477">
      <w:pPr>
        <w:pStyle w:val="ConsPlusNormal"/>
        <w:ind w:firstLine="540"/>
        <w:jc w:val="both"/>
      </w:pPr>
      <w:r w:rsidRPr="0085500F">
        <w:t>Расчетный расход воды (секундный, часовой, суточный) на хозяйственно-питьевые нужды следует принимать в соответствии со СНиП 2.04.01-85*.</w:t>
      </w:r>
    </w:p>
    <w:p w:rsidR="00803477" w:rsidRPr="0085500F" w:rsidRDefault="00803477">
      <w:pPr>
        <w:pStyle w:val="ConsPlusNormal"/>
        <w:ind w:firstLine="540"/>
        <w:jc w:val="both"/>
      </w:pPr>
      <w:r w:rsidRPr="0085500F">
        <w:t>12.2.3. Внутренние системы водопровода ветсанутильзаводов и ветсанутильцехов следует проектировать в соответствии с требованиями СНиП 2.04.01-85*.</w:t>
      </w:r>
    </w:p>
    <w:p w:rsidR="00803477" w:rsidRPr="0085500F" w:rsidRDefault="00803477">
      <w:pPr>
        <w:pStyle w:val="ConsPlusNormal"/>
        <w:ind w:firstLine="540"/>
        <w:jc w:val="both"/>
      </w:pPr>
      <w:r w:rsidRPr="0085500F">
        <w:t>12.2.4. Ветсанутильзаводы, ветсанутильцехи должны быть оборудованы объединенным хозяйственно-питьевым и противопожарным водопроводом. Расчетные расходы воды на наружное пожаротушение следует принимать по СНиП 2.04.02-84*.</w:t>
      </w:r>
    </w:p>
    <w:p w:rsidR="00803477" w:rsidRPr="0085500F" w:rsidRDefault="00803477">
      <w:pPr>
        <w:pStyle w:val="ConsPlusNormal"/>
        <w:ind w:firstLine="540"/>
        <w:jc w:val="both"/>
        <w:outlineLvl w:val="2"/>
      </w:pPr>
      <w:r w:rsidRPr="0085500F">
        <w:t>12.3. Тепло- и пароснабжение</w:t>
      </w:r>
    </w:p>
    <w:p w:rsidR="00803477" w:rsidRPr="0085500F" w:rsidRDefault="00803477">
      <w:pPr>
        <w:pStyle w:val="ConsPlusNormal"/>
        <w:ind w:firstLine="540"/>
        <w:jc w:val="both"/>
      </w:pPr>
      <w:r w:rsidRPr="0085500F">
        <w:t>12.3.1. Системы тепловых сетей ветсанутильзаводов, ветсанутильцехов следует проектировать в соответствии с требованиями СНиП 41-02-2003.</w:t>
      </w:r>
    </w:p>
    <w:p w:rsidR="00803477" w:rsidRPr="0085500F" w:rsidRDefault="00803477">
      <w:pPr>
        <w:pStyle w:val="ConsPlusNormal"/>
        <w:ind w:firstLine="540"/>
        <w:jc w:val="both"/>
      </w:pPr>
      <w:r w:rsidRPr="0085500F">
        <w:t>12.3.2. Расходы пара на технологические нужды следует рассчитывать на основе технологической части проекта.</w:t>
      </w:r>
    </w:p>
    <w:p w:rsidR="00803477" w:rsidRPr="0085500F" w:rsidRDefault="00803477">
      <w:pPr>
        <w:pStyle w:val="ConsPlusNormal"/>
        <w:ind w:firstLine="540"/>
        <w:jc w:val="both"/>
      </w:pPr>
      <w:r w:rsidRPr="0085500F">
        <w:t>12.3.3. Водяные тепловые сети должны приниматься двухтрубными с установкой водогрейных нагревателей для нужд горячего водоснабжения или четырехтрубными с подачей воды для целей горячего водоснабжения по отдельным трубопроводам.</w:t>
      </w:r>
    </w:p>
    <w:p w:rsidR="00803477" w:rsidRPr="0085500F" w:rsidRDefault="00803477">
      <w:pPr>
        <w:pStyle w:val="ConsPlusNormal"/>
        <w:ind w:firstLine="540"/>
        <w:jc w:val="both"/>
      </w:pPr>
      <w:r w:rsidRPr="0085500F">
        <w:t>12.3.4. Тепло от рекуператоров и систем восстановления тепла следует использовать для нагрева воды на нужды горячего водоснабжения.</w:t>
      </w:r>
    </w:p>
    <w:p w:rsidR="00803477" w:rsidRPr="0085500F" w:rsidRDefault="00803477">
      <w:pPr>
        <w:pStyle w:val="ConsPlusNormal"/>
        <w:ind w:firstLine="540"/>
        <w:jc w:val="both"/>
        <w:outlineLvl w:val="2"/>
      </w:pPr>
      <w:r w:rsidRPr="0085500F">
        <w:t>12.4. Электроснабжение</w:t>
      </w:r>
    </w:p>
    <w:p w:rsidR="00803477" w:rsidRPr="0085500F" w:rsidRDefault="00803477">
      <w:pPr>
        <w:pStyle w:val="ConsPlusNormal"/>
        <w:ind w:firstLine="540"/>
        <w:jc w:val="both"/>
      </w:pPr>
      <w:r w:rsidRPr="0085500F">
        <w:t>12.4.1. Электроснабжение ветсанутильзаводов, ветсанутильцехов должно разрабатываться в соответствии с действующими нормативными документами: НПБ 105-03, ГОСТ 6697-83, ВПНРМ 495-87.</w:t>
      </w:r>
    </w:p>
    <w:p w:rsidR="00803477" w:rsidRPr="0085500F" w:rsidRDefault="00803477">
      <w:pPr>
        <w:pStyle w:val="ConsPlusNormal"/>
        <w:ind w:firstLine="540"/>
        <w:jc w:val="both"/>
      </w:pPr>
      <w:r w:rsidRPr="0085500F">
        <w:t>12.4.2. Проектирование силового электрооборудования должно выполняться в соответствии с условиями среды в помещениях, СО 153-34.47.44-2003.</w:t>
      </w:r>
    </w:p>
    <w:p w:rsidR="00803477" w:rsidRPr="0085500F" w:rsidRDefault="00803477">
      <w:pPr>
        <w:pStyle w:val="ConsPlusNormal"/>
        <w:ind w:firstLine="540"/>
        <w:jc w:val="both"/>
      </w:pPr>
      <w:r w:rsidRPr="0085500F">
        <w:t>12.4.3. Допустимые отклонения напряжения на зажимах электроприемников должны приниматься в соответствии с ГОСТ 13109-97.</w:t>
      </w:r>
    </w:p>
    <w:p w:rsidR="00803477" w:rsidRPr="0085500F" w:rsidRDefault="00803477">
      <w:pPr>
        <w:pStyle w:val="ConsPlusNormal"/>
        <w:ind w:firstLine="540"/>
        <w:jc w:val="both"/>
      </w:pPr>
      <w:r w:rsidRPr="0085500F">
        <w:t>12.4.4. Режим работы электроприводов оборудования ветсанутильзавода, ветсанутильцеха следует принимать продолжительным.</w:t>
      </w:r>
    </w:p>
    <w:p w:rsidR="00803477" w:rsidRPr="0085500F" w:rsidRDefault="00803477">
      <w:pPr>
        <w:pStyle w:val="ConsPlusNormal"/>
        <w:ind w:firstLine="540"/>
        <w:jc w:val="both"/>
      </w:pPr>
      <w:r w:rsidRPr="0085500F">
        <w:t>12.4.5. По надежности электроснабжения электроприемники должны относиться к третьей категории.</w:t>
      </w:r>
    </w:p>
    <w:p w:rsidR="00803477" w:rsidRPr="0085500F" w:rsidRDefault="00803477">
      <w:pPr>
        <w:pStyle w:val="ConsPlusNormal"/>
        <w:ind w:firstLine="540"/>
        <w:jc w:val="both"/>
      </w:pPr>
      <w:r w:rsidRPr="0085500F">
        <w:t>12.4.6. Электроснабжение необходимо предусматривать от комплектных трансформаторных подстанций.</w:t>
      </w:r>
    </w:p>
    <w:p w:rsidR="00803477" w:rsidRPr="0085500F" w:rsidRDefault="00803477">
      <w:pPr>
        <w:pStyle w:val="ConsPlusNormal"/>
        <w:ind w:firstLine="540"/>
        <w:jc w:val="both"/>
      </w:pPr>
    </w:p>
    <w:p w:rsidR="00803477" w:rsidRPr="0085500F" w:rsidRDefault="00803477">
      <w:pPr>
        <w:pStyle w:val="ConsPlusNormal"/>
        <w:jc w:val="center"/>
        <w:outlineLvl w:val="1"/>
      </w:pPr>
      <w:r w:rsidRPr="0085500F">
        <w:t>13. СВЯЗЬ И СИГНАЛИЗАЦИЯ</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13.1. Ветсанутильзаводы и ветсанутильцехи в зависимости от мощности предприятий следует оборудовать административно-хозяйственной и оперативной телефонной связью:</w:t>
      </w:r>
    </w:p>
    <w:p w:rsidR="00803477" w:rsidRPr="0085500F" w:rsidRDefault="00803477">
      <w:pPr>
        <w:pStyle w:val="ConsPlusNormal"/>
        <w:ind w:firstLine="540"/>
        <w:jc w:val="both"/>
      </w:pPr>
      <w:r w:rsidRPr="0085500F">
        <w:lastRenderedPageBreak/>
        <w:t>- производственной автоматической телефонной связью;</w:t>
      </w:r>
    </w:p>
    <w:p w:rsidR="00803477" w:rsidRPr="0085500F" w:rsidRDefault="00803477">
      <w:pPr>
        <w:pStyle w:val="ConsPlusNormal"/>
        <w:ind w:firstLine="540"/>
        <w:jc w:val="both"/>
      </w:pPr>
      <w:r w:rsidRPr="0085500F">
        <w:t>- автоматизированной радиотелефонной;</w:t>
      </w:r>
    </w:p>
    <w:p w:rsidR="00803477" w:rsidRPr="0085500F" w:rsidRDefault="00803477">
      <w:pPr>
        <w:pStyle w:val="ConsPlusNormal"/>
        <w:ind w:firstLine="540"/>
        <w:jc w:val="both"/>
      </w:pPr>
      <w:r w:rsidRPr="0085500F">
        <w:t>- прямой радиотелефонной;</w:t>
      </w:r>
    </w:p>
    <w:p w:rsidR="00803477" w:rsidRPr="0085500F" w:rsidRDefault="00803477">
      <w:pPr>
        <w:pStyle w:val="ConsPlusNormal"/>
        <w:ind w:firstLine="540"/>
        <w:jc w:val="both"/>
      </w:pPr>
      <w:r w:rsidRPr="0085500F">
        <w:t>- тревожной сигнализацией.</w:t>
      </w:r>
    </w:p>
    <w:p w:rsidR="00803477" w:rsidRPr="0085500F" w:rsidRDefault="00803477">
      <w:pPr>
        <w:pStyle w:val="ConsPlusNormal"/>
        <w:ind w:firstLine="540"/>
        <w:jc w:val="both"/>
      </w:pPr>
      <w:r w:rsidRPr="0085500F">
        <w:t>Производственная автоматическая телефонная связь выполняется в соответствии с требованиями РД 45.120-2000.</w:t>
      </w:r>
    </w:p>
    <w:p w:rsidR="00803477" w:rsidRPr="0085500F" w:rsidRDefault="00803477">
      <w:pPr>
        <w:pStyle w:val="ConsPlusNormal"/>
        <w:ind w:firstLine="540"/>
        <w:jc w:val="both"/>
      </w:pPr>
      <w:r w:rsidRPr="0085500F">
        <w:t>Тревожная сигнализация выполняется в соответствии с требованиями НПБ 104-95.</w:t>
      </w:r>
    </w:p>
    <w:p w:rsidR="00803477" w:rsidRPr="0085500F" w:rsidRDefault="00803477">
      <w:pPr>
        <w:pStyle w:val="ConsPlusNormal"/>
        <w:ind w:firstLine="540"/>
        <w:jc w:val="both"/>
      </w:pPr>
      <w:r w:rsidRPr="0085500F">
        <w:t>13.2. Пожарную и охранную сигнализацию следует выполнять в соответствии с требованиями НПБ 110-03, НПБ 88-2001.</w:t>
      </w:r>
    </w:p>
    <w:p w:rsidR="00803477" w:rsidRPr="0085500F" w:rsidRDefault="00803477">
      <w:pPr>
        <w:pStyle w:val="ConsPlusNormal"/>
        <w:ind w:firstLine="540"/>
        <w:jc w:val="both"/>
      </w:pPr>
      <w:r w:rsidRPr="0085500F">
        <w:t>13.3. Сетевая сигнализация составления технологических линий ветсанутильзавода, ветсанутильцеха (включено-отключено, открыто-закрыто) должна отличаться особенно четко цветом, формой или другими признаками.</w:t>
      </w:r>
    </w:p>
    <w:p w:rsidR="00803477" w:rsidRPr="0085500F" w:rsidRDefault="00803477">
      <w:pPr>
        <w:pStyle w:val="ConsPlusNormal"/>
        <w:ind w:firstLine="540"/>
        <w:jc w:val="both"/>
      </w:pPr>
      <w:r w:rsidRPr="0085500F">
        <w:t>13.4. Телефонные и радиосети разрабатываются при привязке проектов в соответствии с требованиями ВНТП 112-92, техническими условиями местных узлов связи.</w:t>
      </w:r>
    </w:p>
    <w:p w:rsidR="00803477" w:rsidRPr="0085500F" w:rsidRDefault="00803477">
      <w:pPr>
        <w:pStyle w:val="ConsPlusNormal"/>
        <w:ind w:firstLine="540"/>
        <w:jc w:val="both"/>
      </w:pPr>
    </w:p>
    <w:p w:rsidR="00803477" w:rsidRPr="0085500F" w:rsidRDefault="00803477">
      <w:pPr>
        <w:pStyle w:val="ConsPlusNormal"/>
        <w:jc w:val="center"/>
        <w:outlineLvl w:val="1"/>
      </w:pPr>
      <w:r w:rsidRPr="0085500F">
        <w:t>14. ОСВЕЩЕНИЕ</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14.1. Проектирование электрического освещения ветсанутильзаводов, ветсанутильцехов должно осуществляться в соответствии с требованиями СО 153-34.47.44-2003, СНиП 23-05-95*, ОСН-АПК 2.10.24.001-04, ВПНРМ 495-87.</w:t>
      </w:r>
    </w:p>
    <w:p w:rsidR="00803477" w:rsidRPr="0085500F" w:rsidRDefault="00803477">
      <w:pPr>
        <w:pStyle w:val="ConsPlusNormal"/>
        <w:ind w:firstLine="540"/>
        <w:jc w:val="both"/>
      </w:pPr>
      <w:r w:rsidRPr="0085500F">
        <w:t>14.2. Требования к искусственному освещению основных, вспомогательных и подсобных помещений ветсанутильзаводов, ветсанутильцехов определяются ОСН-АПК 2.10.24.001-04 и СНиП 23-05-95*.</w:t>
      </w:r>
    </w:p>
    <w:p w:rsidR="00803477" w:rsidRPr="0085500F" w:rsidRDefault="00803477">
      <w:pPr>
        <w:pStyle w:val="ConsPlusNormal"/>
        <w:ind w:firstLine="540"/>
        <w:jc w:val="both"/>
      </w:pPr>
      <w:r w:rsidRPr="0085500F">
        <w:t>14.3. В ветсанутильзаводах и ветсанутильцехах следует предусматривать рабочее, а при необходимости эвакуационное и местное переносное освещение.</w:t>
      </w:r>
    </w:p>
    <w:p w:rsidR="00803477" w:rsidRPr="0085500F" w:rsidRDefault="00803477">
      <w:pPr>
        <w:pStyle w:val="ConsPlusNormal"/>
        <w:ind w:firstLine="540"/>
        <w:jc w:val="both"/>
      </w:pPr>
      <w:r w:rsidRPr="0085500F">
        <w:t>14.4. При проектировании осветительных установок следует вводить коэффициент запаса. Для помещений с газоразрядными лампами коэффициент запаса составляет 1,3; с лампами накаливания - 1,15.</w:t>
      </w:r>
    </w:p>
    <w:p w:rsidR="00803477" w:rsidRPr="0085500F" w:rsidRDefault="00803477">
      <w:pPr>
        <w:pStyle w:val="ConsPlusNormal"/>
        <w:ind w:firstLine="540"/>
        <w:jc w:val="both"/>
      </w:pPr>
      <w:r w:rsidRPr="0085500F">
        <w:t>14.5. Выбор типа светильников для помещений следует проводить с учетом характера светораспределения, условий среды и высоты помещения.</w:t>
      </w:r>
    </w:p>
    <w:p w:rsidR="00803477" w:rsidRPr="0085500F" w:rsidRDefault="00803477">
      <w:pPr>
        <w:pStyle w:val="ConsPlusNormal"/>
        <w:ind w:firstLine="540"/>
        <w:jc w:val="both"/>
      </w:pPr>
      <w:r w:rsidRPr="0085500F">
        <w:t>14.6. Рабочее и эвакуационное освещение должны выполняться на напряжение не выше 220 В в соответствии с ПОТ РМ-016-2001.</w:t>
      </w:r>
    </w:p>
    <w:p w:rsidR="00803477" w:rsidRPr="0085500F" w:rsidRDefault="00803477">
      <w:pPr>
        <w:pStyle w:val="ConsPlusNormal"/>
        <w:ind w:firstLine="540"/>
        <w:jc w:val="both"/>
      </w:pPr>
      <w:r w:rsidRPr="0085500F">
        <w:t>14.7. Освещение в одном помещении должно быть выполнено только люминесцентными или только лампами накаливания.</w:t>
      </w:r>
    </w:p>
    <w:p w:rsidR="00803477" w:rsidRPr="0085500F" w:rsidRDefault="00803477">
      <w:pPr>
        <w:pStyle w:val="ConsPlusNormal"/>
        <w:ind w:firstLine="540"/>
        <w:jc w:val="both"/>
      </w:pPr>
      <w:r w:rsidRPr="0085500F">
        <w:t>14.8. Отделение ветсанутильзавода, ветсанутильцеха, в котором возможно выделение пара из технологического оборудования и образование тумана, должно иметь местное освещение регулировочных узлов, контрольных приборов и приспособлений (вентилей, заслонок, смотровых люков, манометров, термометров и т.д.).</w:t>
      </w:r>
    </w:p>
    <w:p w:rsidR="00803477" w:rsidRPr="0085500F" w:rsidRDefault="00803477">
      <w:pPr>
        <w:pStyle w:val="ConsPlusNormal"/>
        <w:ind w:firstLine="540"/>
        <w:jc w:val="both"/>
      </w:pPr>
      <w:r w:rsidRPr="0085500F">
        <w:t>14.9. Для выполнения ремонтных работ должно предусматриваться местное переносное освещение на напряжение 12 В с лампой в защитной сетке. Для подключения этих светильников в соответствующих местах должны быть предусмотрены розетки. Питание этих розеток от автотрансформаторов запрещается.</w:t>
      </w:r>
    </w:p>
    <w:p w:rsidR="00803477" w:rsidRPr="0085500F" w:rsidRDefault="00803477">
      <w:pPr>
        <w:pStyle w:val="ConsPlusNormal"/>
        <w:ind w:firstLine="540"/>
        <w:jc w:val="both"/>
      </w:pPr>
    </w:p>
    <w:p w:rsidR="00803477" w:rsidRPr="0085500F" w:rsidRDefault="00803477">
      <w:pPr>
        <w:pStyle w:val="ConsPlusNormal"/>
        <w:jc w:val="center"/>
        <w:outlineLvl w:val="1"/>
      </w:pPr>
      <w:r w:rsidRPr="0085500F">
        <w:t>15. ЗАЗЕМЛЕНИЕ И ЗАНУЛЕНИЕ СИЛОВОГО</w:t>
      </w:r>
    </w:p>
    <w:p w:rsidR="00803477" w:rsidRPr="0085500F" w:rsidRDefault="00803477">
      <w:pPr>
        <w:pStyle w:val="ConsPlusNormal"/>
        <w:jc w:val="center"/>
      </w:pPr>
      <w:r w:rsidRPr="0085500F">
        <w:t>И ОСВЕТИТЕЛЬНОГО ЭЛЕКТРООБОРУДОВАНИЯ</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15.1. Проектирование защитного заземления и зануления корпусов электрооборудования, металлических корпусов и станин машин с электроприводом, трубопроводов, механизмов и т.д. ветсанутильзаводов и ветсанутильцехов должно производиться в соответствии с СО 153-34.47.44-2003.</w:t>
      </w:r>
    </w:p>
    <w:p w:rsidR="00803477" w:rsidRPr="0085500F" w:rsidRDefault="00803477">
      <w:pPr>
        <w:pStyle w:val="ConsPlusNormal"/>
        <w:ind w:firstLine="540"/>
        <w:jc w:val="both"/>
      </w:pPr>
      <w:r w:rsidRPr="0085500F">
        <w:t>15.2. В электрических установках до 1000 В с глухозаземленной нейтралью источника питания следует предусматривать зануление.</w:t>
      </w:r>
    </w:p>
    <w:p w:rsidR="00803477" w:rsidRPr="0085500F" w:rsidRDefault="00803477">
      <w:pPr>
        <w:pStyle w:val="ConsPlusNormal"/>
        <w:ind w:firstLine="540"/>
        <w:jc w:val="both"/>
      </w:pPr>
    </w:p>
    <w:p w:rsidR="00803477" w:rsidRPr="0085500F" w:rsidRDefault="00803477">
      <w:pPr>
        <w:pStyle w:val="ConsPlusNormal"/>
        <w:jc w:val="center"/>
        <w:outlineLvl w:val="1"/>
      </w:pPr>
      <w:r w:rsidRPr="0085500F">
        <w:t>16. МОЛНИЕЗАЩИТА</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16.1. Проектирование молниезащиты ветсанутильзаводов и ветсанутильцехов должно производиться в соответствии с СО 153-34.21.122-2003.</w:t>
      </w:r>
    </w:p>
    <w:p w:rsidR="00803477" w:rsidRPr="0085500F" w:rsidRDefault="00803477">
      <w:pPr>
        <w:pStyle w:val="ConsPlusNormal"/>
        <w:ind w:firstLine="540"/>
        <w:jc w:val="both"/>
      </w:pPr>
    </w:p>
    <w:p w:rsidR="00803477" w:rsidRPr="0085500F" w:rsidRDefault="00803477">
      <w:pPr>
        <w:pStyle w:val="ConsPlusNormal"/>
        <w:jc w:val="center"/>
        <w:outlineLvl w:val="1"/>
      </w:pPr>
      <w:r w:rsidRPr="0085500F">
        <w:t>17. ОТОПЛЕНИЕ И ВЕНТИЛЯЦИЯ</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17.1. Проектирование систем отопления и вентиляции помещений ветсанутильзаводов, ветсанутильцехов необходимо проводить в соответствии с требованиями СНиП 41-01-2003 и СНиП 2.10.02-84.</w:t>
      </w:r>
    </w:p>
    <w:p w:rsidR="00803477" w:rsidRPr="0085500F" w:rsidRDefault="00803477">
      <w:pPr>
        <w:pStyle w:val="ConsPlusNormal"/>
        <w:ind w:firstLine="540"/>
        <w:jc w:val="both"/>
      </w:pPr>
      <w:r w:rsidRPr="0085500F">
        <w:t>17.2. В производственных помещениях, где должен постоянно находиться обслуживающий персонал, необходимо, чтобы параметры внутреннего воздуха соответствовали требованиям СанПиН 2.2.4.548-96 и ГН 2.2.5.1314-03.</w:t>
      </w:r>
    </w:p>
    <w:p w:rsidR="00803477" w:rsidRPr="0085500F" w:rsidRDefault="00803477">
      <w:pPr>
        <w:pStyle w:val="ConsPlusNormal"/>
        <w:ind w:firstLine="540"/>
        <w:jc w:val="both"/>
      </w:pPr>
      <w:r w:rsidRPr="0085500F">
        <w:t>В других производственных помещениях параметры внутреннего воздуха должны удовлетворять требованиям пожаровзрывобезопасности и условиям технологического процесса.</w:t>
      </w:r>
    </w:p>
    <w:p w:rsidR="00803477" w:rsidRPr="0085500F" w:rsidRDefault="00803477">
      <w:pPr>
        <w:pStyle w:val="ConsPlusNormal"/>
        <w:ind w:firstLine="540"/>
        <w:jc w:val="both"/>
      </w:pPr>
      <w:r w:rsidRPr="0085500F">
        <w:t>17.3. На ветсанутильзаводах, в ветсанутильцехах следует проектировать приточно-вытяжную вентиляцию с механическим и естественным побуждением. Количество воздуха, которое необходимо подавать в помещение для обеспечения требуемых параметров воздушной среды, следует определять расчетом на основании количества тепла, влаги, поступающих в помещение.</w:t>
      </w:r>
    </w:p>
    <w:p w:rsidR="00803477" w:rsidRPr="0085500F" w:rsidRDefault="00803477">
      <w:pPr>
        <w:pStyle w:val="ConsPlusNormal"/>
        <w:ind w:firstLine="540"/>
        <w:jc w:val="both"/>
      </w:pPr>
      <w:r w:rsidRPr="0085500F">
        <w:t>17.4. Количество поступающих вредностей (тепло, влага) следует принимать по технологической части проекта. Расчет производить по СНиП 41-01-2003.</w:t>
      </w:r>
    </w:p>
    <w:p w:rsidR="00803477" w:rsidRPr="0085500F" w:rsidRDefault="00803477">
      <w:pPr>
        <w:pStyle w:val="ConsPlusNormal"/>
        <w:ind w:firstLine="540"/>
        <w:jc w:val="both"/>
      </w:pPr>
      <w:r w:rsidRPr="0085500F">
        <w:t>17.5. Для системы отопления и калориферов приточных систем следует предусматривать в качестве теплоносителя горячую воду с температурой до 150 °C и водяной пар с температурой не более 130 °C.</w:t>
      </w:r>
    </w:p>
    <w:p w:rsidR="00803477" w:rsidRPr="0085500F" w:rsidRDefault="00803477">
      <w:pPr>
        <w:pStyle w:val="ConsPlusNormal"/>
        <w:ind w:firstLine="540"/>
        <w:jc w:val="both"/>
      </w:pPr>
      <w:r w:rsidRPr="0085500F">
        <w:t>17.6. Приточный воздух, поступающий в производственные помещения, должен забираться в зонах наименьшего его загрязнения.</w:t>
      </w:r>
    </w:p>
    <w:p w:rsidR="00803477" w:rsidRPr="0085500F" w:rsidRDefault="00803477">
      <w:pPr>
        <w:pStyle w:val="ConsPlusNormal"/>
        <w:ind w:firstLine="540"/>
        <w:jc w:val="both"/>
      </w:pPr>
      <w:r w:rsidRPr="0085500F">
        <w:t>Систему очистки воздуха и его подогрева в холодный период года следует проектировать с учетом технической возможности и экономической целесообразности и согласовывать с местной службой Роспотребнадзора на соответствие параметров приточного воздуха требованиям ГН 2.2.5.1313-03.</w:t>
      </w:r>
    </w:p>
    <w:p w:rsidR="00803477" w:rsidRPr="0085500F" w:rsidRDefault="00803477">
      <w:pPr>
        <w:pStyle w:val="ConsPlusNormal"/>
        <w:ind w:firstLine="540"/>
        <w:jc w:val="both"/>
      </w:pPr>
      <w:r w:rsidRPr="0085500F">
        <w:t>17.7. Удаление воздуха следует предусматривать, как правило, из верхней зоны.</w:t>
      </w:r>
    </w:p>
    <w:p w:rsidR="00803477" w:rsidRPr="0085500F" w:rsidRDefault="00803477">
      <w:pPr>
        <w:pStyle w:val="ConsPlusNormal"/>
        <w:ind w:firstLine="540"/>
        <w:jc w:val="both"/>
      </w:pPr>
      <w:r w:rsidRPr="0085500F">
        <w:t>17.8. Вентиляционные выбросы следует очищать от дурно пахнущих веществ, которые выделяются в воздух при сушке сырья с соковым паром; при отключении (сбросе давления) горизонтальных вакуумных котлов; при открывании и закрытии загрузочных крышек котлов; при прессовании мясокостной муки и хранении ее на складе.</w:t>
      </w:r>
    </w:p>
    <w:p w:rsidR="00803477" w:rsidRPr="0085500F" w:rsidRDefault="00803477">
      <w:pPr>
        <w:pStyle w:val="ConsPlusNormal"/>
        <w:ind w:firstLine="540"/>
        <w:jc w:val="both"/>
      </w:pPr>
      <w:r w:rsidRPr="0085500F">
        <w:t>Отходящие газы содержат более тридцати различных примесей, в том числе: аммиак, сероводород, альдегиды, кетоны, фенолы, меркаптаны.</w:t>
      </w:r>
    </w:p>
    <w:p w:rsidR="00803477" w:rsidRPr="0085500F" w:rsidRDefault="00803477">
      <w:pPr>
        <w:pStyle w:val="ConsPlusNormal"/>
        <w:ind w:firstLine="540"/>
        <w:jc w:val="both"/>
      </w:pPr>
      <w:r w:rsidRPr="0085500F">
        <w:t>17.9. Наиболее надежным и высокоэффективным методом дезодорации газовых выбросов является метод термического сжигания. Сжигание следует осуществлять в специальных печах или топках существующих котельных.</w:t>
      </w:r>
    </w:p>
    <w:p w:rsidR="00803477" w:rsidRPr="0085500F" w:rsidRDefault="00803477">
      <w:pPr>
        <w:pStyle w:val="ConsPlusNormal"/>
        <w:ind w:firstLine="540"/>
        <w:jc w:val="both"/>
      </w:pPr>
      <w:r w:rsidRPr="0085500F">
        <w:t>17.10. Система отопления может быть водяная или паровая. В здании ветсанутильзавода, ветсанутильцеха нагревательные приборы следует принимать с гладкой поверхностью, предусматривая установку их в местах, доступных для очистки от пыли.</w:t>
      </w:r>
    </w:p>
    <w:p w:rsidR="00803477" w:rsidRPr="0085500F" w:rsidRDefault="00803477">
      <w:pPr>
        <w:pStyle w:val="ConsPlusNormal"/>
        <w:ind w:firstLine="540"/>
        <w:jc w:val="both"/>
      </w:pPr>
    </w:p>
    <w:p w:rsidR="00803477" w:rsidRPr="0085500F" w:rsidRDefault="00803477">
      <w:pPr>
        <w:pStyle w:val="ConsPlusNormal"/>
        <w:jc w:val="center"/>
        <w:outlineLvl w:val="1"/>
      </w:pPr>
      <w:r w:rsidRPr="0085500F">
        <w:t>18. СНАБЖЕНИЕ СЖАТЫМ ВОЗДУХОМ</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18.1. Источниками сжатого воздуха могут служить стационарные, отдельно стоящие или встроенные воздушно-компрессорные станции.</w:t>
      </w:r>
    </w:p>
    <w:p w:rsidR="00803477" w:rsidRPr="0085500F" w:rsidRDefault="00803477">
      <w:pPr>
        <w:pStyle w:val="ConsPlusNormal"/>
        <w:ind w:firstLine="540"/>
        <w:jc w:val="both"/>
      </w:pPr>
      <w:r w:rsidRPr="0085500F">
        <w:t>Снабжение производства сжатым воздухом необходимо предусматривать от компрессорной станции, расположенной на территории ветсанутильзавода.</w:t>
      </w:r>
    </w:p>
    <w:p w:rsidR="00803477" w:rsidRPr="0085500F" w:rsidRDefault="00803477">
      <w:pPr>
        <w:pStyle w:val="ConsPlusNormal"/>
        <w:ind w:firstLine="540"/>
        <w:jc w:val="both"/>
      </w:pPr>
      <w:r w:rsidRPr="0085500F">
        <w:t>18.2. При проектировании следует, по возможности, использовать типовые проекты воздушно-компрессорных станций.</w:t>
      </w:r>
    </w:p>
    <w:p w:rsidR="00803477" w:rsidRPr="0085500F" w:rsidRDefault="00803477">
      <w:pPr>
        <w:pStyle w:val="ConsPlusNormal"/>
        <w:ind w:firstLine="540"/>
        <w:jc w:val="both"/>
      </w:pPr>
      <w:r w:rsidRPr="0085500F">
        <w:t>18.3. При проектировании воздушно-компрессорных установок следует руководствоваться требованиями ПБ 03-581-03, ПБ 03-576-03.</w:t>
      </w:r>
    </w:p>
    <w:p w:rsidR="00803477" w:rsidRPr="0085500F" w:rsidRDefault="00803477">
      <w:pPr>
        <w:pStyle w:val="ConsPlusNormal"/>
        <w:ind w:firstLine="540"/>
        <w:jc w:val="both"/>
      </w:pPr>
      <w:r w:rsidRPr="0085500F">
        <w:t xml:space="preserve">При использовании компрессорных установок, на которых не распространяется действие </w:t>
      </w:r>
      <w:r w:rsidRPr="0085500F">
        <w:lastRenderedPageBreak/>
        <w:t>указанных правил, следует руководствоваться требованиями заводов-изготовителей и другими нормативными документами, согласованными с контролирующими организациями.</w:t>
      </w:r>
    </w:p>
    <w:p w:rsidR="00803477" w:rsidRPr="0085500F" w:rsidRDefault="00803477">
      <w:pPr>
        <w:pStyle w:val="ConsPlusNormal"/>
        <w:ind w:firstLine="540"/>
        <w:jc w:val="both"/>
      </w:pPr>
      <w:r w:rsidRPr="0085500F">
        <w:t>18.4. Выбор рабочей производительности воздушно-компрессорной станции рекомендуется осуществлять по средней расчетной потребности в сжатом воздухе с учетом пиковых нагрузок и собственной потребности компрессорной (для обеспечения работы установки осушки воздуха).</w:t>
      </w:r>
    </w:p>
    <w:p w:rsidR="00803477" w:rsidRPr="0085500F" w:rsidRDefault="00803477">
      <w:pPr>
        <w:pStyle w:val="ConsPlusNormal"/>
        <w:ind w:firstLine="540"/>
        <w:jc w:val="both"/>
      </w:pPr>
      <w:r w:rsidRPr="0085500F">
        <w:t>Потери сжатого воздуха в трубопроводах рекомендуется принимать не более 15%.</w:t>
      </w:r>
    </w:p>
    <w:p w:rsidR="00803477" w:rsidRPr="0085500F" w:rsidRDefault="00803477">
      <w:pPr>
        <w:pStyle w:val="ConsPlusNormal"/>
        <w:ind w:firstLine="540"/>
        <w:jc w:val="both"/>
      </w:pPr>
      <w:r w:rsidRPr="0085500F">
        <w:t>Для определения потребности ветсанутильзавода, ветсанутильцеха в сжатом воздухе необходимо определить количество воздухопотребителей, место их размещения на предприятии, количество потребляемого воздуха, режим работы каждого из них. По этим данным рассчитывают средний теоретический расход воздуха.</w:t>
      </w:r>
    </w:p>
    <w:p w:rsidR="00803477" w:rsidRPr="0085500F" w:rsidRDefault="00803477">
      <w:pPr>
        <w:pStyle w:val="ConsPlusNormal"/>
        <w:ind w:firstLine="540"/>
        <w:jc w:val="both"/>
      </w:pPr>
      <w:r w:rsidRPr="0085500F">
        <w:t>Коэффициент спроса зависит от продолжительности работы воздухопотребителя данного вида и от одновременности его работы с другими подобными. По разным потребителям коэффициент спроса колеблется от 0,10 до 0,85.</w:t>
      </w:r>
    </w:p>
    <w:p w:rsidR="00803477" w:rsidRPr="0085500F" w:rsidRDefault="00803477">
      <w:pPr>
        <w:pStyle w:val="ConsPlusNormal"/>
        <w:ind w:firstLine="540"/>
        <w:jc w:val="both"/>
      </w:pPr>
      <w:r w:rsidRPr="0085500F">
        <w:t>Расход воздуха каждым потребителем определяется по данным технической характеристики или берутся средние значения из опыта работы однотипного предприятия. Если потребители воздуха работают при разных давлениях, среднее значение расхода воздуха определяется раздельно для каждого из давлений.</w:t>
      </w:r>
    </w:p>
    <w:p w:rsidR="00803477" w:rsidRPr="0085500F" w:rsidRDefault="00803477">
      <w:pPr>
        <w:pStyle w:val="ConsPlusNormal"/>
        <w:ind w:firstLine="540"/>
        <w:jc w:val="both"/>
      </w:pPr>
      <w:r w:rsidRPr="0085500F">
        <w:t>Определение числа устанавливаемых компрессоров следует проводить с учетом:</w:t>
      </w:r>
    </w:p>
    <w:p w:rsidR="00803477" w:rsidRPr="0085500F" w:rsidRDefault="00803477">
      <w:pPr>
        <w:pStyle w:val="ConsPlusNormal"/>
        <w:ind w:firstLine="540"/>
        <w:jc w:val="both"/>
      </w:pPr>
      <w:r w:rsidRPr="0085500F">
        <w:t>а) предпочтительности равенства единичных производителей и однотипности установленных компрессоров;</w:t>
      </w:r>
    </w:p>
    <w:p w:rsidR="00803477" w:rsidRPr="0085500F" w:rsidRDefault="00803477">
      <w:pPr>
        <w:pStyle w:val="ConsPlusNormal"/>
        <w:ind w:firstLine="540"/>
        <w:jc w:val="both"/>
      </w:pPr>
      <w:r w:rsidRPr="0085500F">
        <w:t>б) установки резервного компрессора:</w:t>
      </w:r>
    </w:p>
    <w:p w:rsidR="00803477" w:rsidRPr="0085500F" w:rsidRDefault="00803477">
      <w:pPr>
        <w:pStyle w:val="ConsPlusNormal"/>
        <w:ind w:firstLine="540"/>
        <w:jc w:val="both"/>
      </w:pPr>
      <w:r w:rsidRPr="0085500F">
        <w:t>- при наличии одного рабочего компрессора;</w:t>
      </w:r>
    </w:p>
    <w:p w:rsidR="00803477" w:rsidRPr="0085500F" w:rsidRDefault="00803477">
      <w:pPr>
        <w:pStyle w:val="ConsPlusNormal"/>
        <w:ind w:firstLine="540"/>
        <w:jc w:val="both"/>
      </w:pPr>
      <w:r w:rsidRPr="0085500F">
        <w:t>- при двух- и трехсменной работе воздушно-компрессорной станции независимо от количества рабочих компрессоров.</w:t>
      </w:r>
    </w:p>
    <w:p w:rsidR="00803477" w:rsidRPr="0085500F" w:rsidRDefault="00803477">
      <w:pPr>
        <w:pStyle w:val="ConsPlusNormal"/>
        <w:ind w:firstLine="540"/>
        <w:jc w:val="both"/>
      </w:pPr>
      <w:r w:rsidRPr="0085500F">
        <w:t>18.5. Параметры сжатого воздуха определяются по техническим характеристикам потребителей.</w:t>
      </w:r>
    </w:p>
    <w:p w:rsidR="00803477" w:rsidRPr="0085500F" w:rsidRDefault="00803477">
      <w:pPr>
        <w:pStyle w:val="ConsPlusNormal"/>
        <w:ind w:firstLine="540"/>
        <w:jc w:val="both"/>
      </w:pPr>
      <w:r w:rsidRPr="0085500F">
        <w:t>18.6. Для удаления масла и влаги из сжатого воздуха давлением 0,4 - 0,8 МПа необходимо использовать серийные установки осушки воздуха; давлением до 0,4 МПа - маслоотделители в сочетании с воздухоочистителями.</w:t>
      </w:r>
    </w:p>
    <w:p w:rsidR="00803477" w:rsidRPr="0085500F" w:rsidRDefault="00803477">
      <w:pPr>
        <w:pStyle w:val="ConsPlusNormal"/>
        <w:ind w:firstLine="540"/>
        <w:jc w:val="both"/>
      </w:pPr>
      <w:r w:rsidRPr="0085500F">
        <w:t>18.7. Автоматизация воздушно-компрессорных станций должна способствовать повышению безопасности при эксплуатации, уменьшению численности обслуживающего персонала и созданию оптимальных санитарных условий труда.</w:t>
      </w:r>
    </w:p>
    <w:p w:rsidR="00803477" w:rsidRPr="0085500F" w:rsidRDefault="00803477">
      <w:pPr>
        <w:pStyle w:val="ConsPlusNormal"/>
        <w:ind w:firstLine="540"/>
        <w:jc w:val="both"/>
      </w:pPr>
      <w:r w:rsidRPr="0085500F">
        <w:t>18.8. Численность обслуживающего персонала воздушно-компрессорной станции следует принимать в соответствии с "Нормативами численности рабочих компрессорных станций".</w:t>
      </w:r>
    </w:p>
    <w:p w:rsidR="00803477" w:rsidRPr="0085500F" w:rsidRDefault="00803477">
      <w:pPr>
        <w:pStyle w:val="ConsPlusNormal"/>
        <w:ind w:firstLine="540"/>
        <w:jc w:val="both"/>
      </w:pPr>
    </w:p>
    <w:p w:rsidR="00803477" w:rsidRPr="0085500F" w:rsidRDefault="00803477">
      <w:pPr>
        <w:pStyle w:val="ConsPlusNormal"/>
        <w:jc w:val="center"/>
        <w:outlineLvl w:val="1"/>
      </w:pPr>
      <w:r w:rsidRPr="0085500F">
        <w:t>19. КАНАЛИЗАЦИЯ</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19.1. Ветсанутильзаводы и ветсанутильцехи должны быть оборудованы локальной системой канализации, включающей все ступени механической и биологической очистки, в связи с потенциальной опасностью перерабатываемых отходов животного происхождения и отходов, образующихся в медицинских и биологических учреждениях.</w:t>
      </w:r>
    </w:p>
    <w:p w:rsidR="00803477" w:rsidRPr="0085500F" w:rsidRDefault="00803477">
      <w:pPr>
        <w:pStyle w:val="ConsPlusNormal"/>
        <w:ind w:firstLine="540"/>
        <w:jc w:val="both"/>
      </w:pPr>
      <w:r w:rsidRPr="0085500F">
        <w:t>19.2. Системы канализации следует проектировать раздельными для производственных, хозяйственно-бытовых и ливневых стоков.</w:t>
      </w:r>
    </w:p>
    <w:p w:rsidR="00803477" w:rsidRPr="0085500F" w:rsidRDefault="00803477">
      <w:pPr>
        <w:pStyle w:val="ConsPlusNormal"/>
        <w:ind w:firstLine="540"/>
        <w:jc w:val="both"/>
      </w:pPr>
      <w:r w:rsidRPr="0085500F">
        <w:t>19.3. Количество и характеристика производственных сточных вод от мойки и дезинфекции технологического оборудования и ограждающих конструкций принимается по технологической части проекта. Количество бытовых стоков следует принимать в соответствии со СНиП 2.04.01-85*.</w:t>
      </w:r>
    </w:p>
    <w:p w:rsidR="00803477" w:rsidRPr="0085500F" w:rsidRDefault="00803477">
      <w:pPr>
        <w:pStyle w:val="ConsPlusNormal"/>
        <w:ind w:firstLine="540"/>
        <w:jc w:val="both"/>
      </w:pPr>
      <w:r w:rsidRPr="0085500F">
        <w:t>19.4. Для отвода и сбора сточных вод после мойки и дезинфекции технологического оборудования и полов следует предусматривать устройство лотков, перекрытых съемными дырчатыми плитами. Уклон лотков должен быть не менее 0,02.</w:t>
      </w:r>
    </w:p>
    <w:p w:rsidR="00803477" w:rsidRPr="0085500F" w:rsidRDefault="00803477">
      <w:pPr>
        <w:pStyle w:val="ConsPlusNormal"/>
        <w:ind w:firstLine="540"/>
        <w:jc w:val="both"/>
      </w:pPr>
      <w:r w:rsidRPr="0085500F">
        <w:t>19.5. При проектировании системы канализации ветсанутильзаводов необходимо соблюдать следующие требования:</w:t>
      </w:r>
    </w:p>
    <w:p w:rsidR="00803477" w:rsidRPr="0085500F" w:rsidRDefault="00803477">
      <w:pPr>
        <w:pStyle w:val="ConsPlusNormal"/>
        <w:ind w:firstLine="540"/>
        <w:jc w:val="both"/>
      </w:pPr>
      <w:r w:rsidRPr="0085500F">
        <w:t>- сточные воды, содержащие жир, масла, бензин, должны быть подвергнуты предварительной очистке в бензо-, масло-, жироуловителях;</w:t>
      </w:r>
    </w:p>
    <w:p w:rsidR="00803477" w:rsidRPr="0085500F" w:rsidRDefault="00803477">
      <w:pPr>
        <w:pStyle w:val="ConsPlusNormal"/>
        <w:ind w:firstLine="540"/>
        <w:jc w:val="both"/>
      </w:pPr>
      <w:r w:rsidRPr="0085500F">
        <w:t xml:space="preserve">- сточные воды из сырьевого отделения и помещений для сжигания биологических отходов </w:t>
      </w:r>
      <w:r w:rsidRPr="0085500F">
        <w:lastRenderedPageBreak/>
        <w:t>подлежат стерилизации в монжусах острым паром при температуре 120 °C в течение 30 мин или в пароструйной установке при температуре 110 °C в течение 10 мин; при особо опасных инфекциях сточные воды стерилизуют при 140 и 130 °C в течение 20 и 60 мин соответственно;</w:t>
      </w:r>
    </w:p>
    <w:p w:rsidR="00803477" w:rsidRPr="0085500F" w:rsidRDefault="00803477">
      <w:pPr>
        <w:pStyle w:val="ConsPlusNormal"/>
        <w:ind w:firstLine="540"/>
        <w:jc w:val="both"/>
      </w:pPr>
      <w:r w:rsidRPr="0085500F">
        <w:t>- производственно-бытовые стоки из аппаратного отделения подлежат дезинфекции по мере необходимости;</w:t>
      </w:r>
    </w:p>
    <w:p w:rsidR="00803477" w:rsidRPr="0085500F" w:rsidRDefault="00803477">
      <w:pPr>
        <w:pStyle w:val="ConsPlusNormal"/>
        <w:ind w:firstLine="540"/>
        <w:jc w:val="both"/>
      </w:pPr>
      <w:r w:rsidRPr="0085500F">
        <w:t>- ливневые стоки с территории ветсанутильзавода, неблагополучной в ветеринарно-санитарном отношении, подлежат дезинфекции химическими препаратами;</w:t>
      </w:r>
    </w:p>
    <w:p w:rsidR="00803477" w:rsidRPr="0085500F" w:rsidRDefault="00803477">
      <w:pPr>
        <w:pStyle w:val="ConsPlusNormal"/>
        <w:ind w:firstLine="540"/>
        <w:jc w:val="both"/>
      </w:pPr>
      <w:r w:rsidRPr="0085500F">
        <w:t>- образующиеся механические и биологические осадки сточных вод подвергают сжиганию.</w:t>
      </w:r>
    </w:p>
    <w:p w:rsidR="00803477" w:rsidRPr="0085500F" w:rsidRDefault="00803477">
      <w:pPr>
        <w:pStyle w:val="ConsPlusNormal"/>
        <w:ind w:firstLine="540"/>
        <w:jc w:val="both"/>
      </w:pPr>
      <w:r w:rsidRPr="0085500F">
        <w:t>19.6. Технологические схемы очистки сточных вод приведены в Приложении В.</w:t>
      </w:r>
    </w:p>
    <w:p w:rsidR="00803477" w:rsidRPr="0085500F" w:rsidRDefault="00803477">
      <w:pPr>
        <w:pStyle w:val="ConsPlusNormal"/>
        <w:ind w:firstLine="540"/>
        <w:jc w:val="both"/>
      </w:pPr>
    </w:p>
    <w:p w:rsidR="00803477" w:rsidRPr="0085500F" w:rsidRDefault="00803477">
      <w:pPr>
        <w:pStyle w:val="ConsPlusNormal"/>
        <w:jc w:val="center"/>
        <w:outlineLvl w:val="1"/>
      </w:pPr>
      <w:r w:rsidRPr="0085500F">
        <w:t>20. ПРОТИВОПОЖАРНЫЕ ТРЕБОВАНИЯ</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20.1. Мероприятия по пожарной безопасности, противопожарной профилактике, разрабатываемой в проектах ветсанутильзаводов и ветсанутильцехов в соответствии с требованиями СНиП 21-01-97*, должны быть направлены на предотвращение пожароопасных и взрывоопасных ситуаций.</w:t>
      </w:r>
    </w:p>
    <w:p w:rsidR="00803477" w:rsidRPr="0085500F" w:rsidRDefault="00803477">
      <w:pPr>
        <w:pStyle w:val="ConsPlusNormal"/>
        <w:ind w:firstLine="540"/>
        <w:jc w:val="both"/>
      </w:pPr>
      <w:r w:rsidRPr="0085500F">
        <w:t>20.2. Категории помещений и зданий по взрывопожарной и пожарной опасности ветсанутильзаводов и ветсанутильцехов определяются по "Перечню зданий и помещений предприятий Минсельхоза России с установлением их категорий по взрывопожарной и пожарной опасности, а также классов взрывоопасных и пожарных зон по ПУЭ".</w:t>
      </w:r>
    </w:p>
    <w:p w:rsidR="00803477" w:rsidRPr="0085500F" w:rsidRDefault="00803477">
      <w:pPr>
        <w:pStyle w:val="ConsPlusNormal"/>
        <w:ind w:firstLine="540"/>
        <w:jc w:val="both"/>
      </w:pPr>
      <w:r w:rsidRPr="0085500F">
        <w:t>20.3. Размещение в одном помещении отделений с различной категорией взрыво- и пожарной опасности должно быть технологически обосновано и отвечать требованиям СНиП 31-03-2001.</w:t>
      </w:r>
    </w:p>
    <w:p w:rsidR="00803477" w:rsidRPr="0085500F" w:rsidRDefault="00803477">
      <w:pPr>
        <w:pStyle w:val="ConsPlusNormal"/>
        <w:ind w:firstLine="540"/>
        <w:jc w:val="both"/>
      </w:pPr>
      <w:r w:rsidRPr="0085500F">
        <w:t>Такие помещения необходимо разделять несгораемыми и пыленепроницаемыми перегородками с пределом огнестойкости 0,75 ч; двери в таких перегородках следует принимать с пределом огнестойкости 0,6 ч.</w:t>
      </w:r>
    </w:p>
    <w:p w:rsidR="00803477" w:rsidRPr="0085500F" w:rsidRDefault="00803477">
      <w:pPr>
        <w:pStyle w:val="ConsPlusNormal"/>
        <w:ind w:firstLine="540"/>
        <w:jc w:val="both"/>
      </w:pPr>
      <w:r w:rsidRPr="0085500F">
        <w:t>20.4. Технологические проемы для пропуска транспортеров и воздуховодов в противопожарных стенах зданий должны иметь защиту с помощью автоматических противопожарных клапанов.</w:t>
      </w:r>
    </w:p>
    <w:p w:rsidR="00803477" w:rsidRPr="0085500F" w:rsidRDefault="00803477">
      <w:pPr>
        <w:pStyle w:val="ConsPlusNormal"/>
        <w:ind w:firstLine="540"/>
        <w:jc w:val="both"/>
      </w:pPr>
      <w:r w:rsidRPr="0085500F">
        <w:t>20.5. Вентиляторы и пневматические (нагнетательные) трубопроводы должны быть соединены с атмосферой взрыворазрядниками, предохранительными мембранными клапанами.</w:t>
      </w:r>
    </w:p>
    <w:p w:rsidR="00803477" w:rsidRPr="0085500F" w:rsidRDefault="00803477">
      <w:pPr>
        <w:pStyle w:val="ConsPlusNormal"/>
        <w:ind w:firstLine="540"/>
        <w:jc w:val="both"/>
      </w:pPr>
      <w:r w:rsidRPr="0085500F">
        <w:t>20.6. Эвакуацию из зданий и помещений, а также пожарные лестницы следует проектировать для ветсанутильзаводов и ветсанутильцехов в соответствии со СНиП 31-03-2001.</w:t>
      </w:r>
    </w:p>
    <w:p w:rsidR="00803477" w:rsidRPr="0085500F" w:rsidRDefault="00803477">
      <w:pPr>
        <w:pStyle w:val="ConsPlusNormal"/>
        <w:ind w:firstLine="540"/>
        <w:jc w:val="both"/>
      </w:pPr>
      <w:r w:rsidRPr="0085500F">
        <w:t>20.7. Противопожарное водоснабжение на наружное и внутреннее пожаротушение следует предусматривать в соответствии с требованиями СНиП 2.04.01-85* и СНиП 2.04.02-84*.</w:t>
      </w:r>
    </w:p>
    <w:p w:rsidR="00803477" w:rsidRPr="0085500F" w:rsidRDefault="00803477">
      <w:pPr>
        <w:pStyle w:val="ConsPlusNormal"/>
        <w:ind w:firstLine="540"/>
        <w:jc w:val="both"/>
      </w:pPr>
      <w:r w:rsidRPr="0085500F">
        <w:t>20.8. Электроснабжение систем противопожарного оборудования следует принимать по первой категории надежности.</w:t>
      </w:r>
    </w:p>
    <w:p w:rsidR="00803477" w:rsidRPr="0085500F" w:rsidRDefault="00803477">
      <w:pPr>
        <w:pStyle w:val="ConsPlusNormal"/>
        <w:ind w:firstLine="540"/>
        <w:jc w:val="both"/>
      </w:pPr>
      <w:r w:rsidRPr="0085500F">
        <w:t>20.9. Помещения ветсанутильзаводов и ветсанутильцехов оборудуются системами автоматической пожарной сигнализации в соответствии с требованиями НПБ 110-03 и Перечнем зданий и помещений агропромышленного комплекса и объектов производственно-складского и общественно-бытового назначения, подлежащих оборудованию автоматической пожарной сигнализацией и автоматическими установками пожаротушения, ГОСТ 12.1.018-93, ГОСТ 12.1.019-79.</w:t>
      </w:r>
    </w:p>
    <w:p w:rsidR="00803477" w:rsidRPr="0085500F" w:rsidRDefault="00803477">
      <w:pPr>
        <w:pStyle w:val="ConsPlusNormal"/>
        <w:ind w:firstLine="540"/>
        <w:jc w:val="both"/>
      </w:pPr>
    </w:p>
    <w:p w:rsidR="00803477" w:rsidRPr="0085500F" w:rsidRDefault="00803477">
      <w:pPr>
        <w:pStyle w:val="ConsPlusNormal"/>
        <w:jc w:val="center"/>
        <w:outlineLvl w:val="1"/>
      </w:pPr>
      <w:r w:rsidRPr="0085500F">
        <w:t>21. ТРЕБОВАНИЯ ПО ОХРАНЕ ТРУДА</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21.1. Для обеспечения требований охраны труда и техники безопасности при проектировании ветсанутильзаводов и ветсанутильцехов следует руководствоваться следующими нормативами: ГОСТ 12.1.007-76*, ГОСТ 12.3.002-75*, ГОСТ 12.1.005-88*, СанПиН 2.2.0.555-96, ГН 2.2.5.1313-03, ГН 2.2.5.1314-03, СП 1.1.1058-01, Р 2.2.2006-05, а также "Инструкцией по технике безопасности на заводах по производству мясокостной муки".</w:t>
      </w:r>
    </w:p>
    <w:p w:rsidR="00803477" w:rsidRPr="0085500F" w:rsidRDefault="00803477">
      <w:pPr>
        <w:pStyle w:val="ConsPlusNormal"/>
        <w:ind w:firstLine="540"/>
        <w:jc w:val="both"/>
      </w:pPr>
      <w:r w:rsidRPr="0085500F">
        <w:t xml:space="preserve">21.2. Биологические отходы и ветеринарные конфискаты, поступающие на ветсанутильзаводы, ветсанутильцехи для переработки или уничтожения, должны рассматриваться как заведомо инфицированные, поэтому транспортировка, их прием, а также дальнейшая </w:t>
      </w:r>
      <w:r w:rsidRPr="0085500F">
        <w:lastRenderedPageBreak/>
        <w:t>переработка (утилизация) производится с соблюдением мер предосторожности и личной безопасности.</w:t>
      </w:r>
    </w:p>
    <w:p w:rsidR="00803477" w:rsidRPr="0085500F" w:rsidRDefault="00803477">
      <w:pPr>
        <w:pStyle w:val="ConsPlusNormal"/>
        <w:ind w:firstLine="540"/>
        <w:jc w:val="both"/>
      </w:pPr>
      <w:r w:rsidRPr="0085500F">
        <w:t>21.3. Работники ветсанутильзаводов, ветсанутильцехов обеспечиваются специальной одеждой, спецобувью и другими средствами индивидуальной защиты в соответствии с ОСТ 10.286-2001.</w:t>
      </w:r>
    </w:p>
    <w:p w:rsidR="00803477" w:rsidRPr="0085500F" w:rsidRDefault="00803477">
      <w:pPr>
        <w:pStyle w:val="ConsPlusNormal"/>
        <w:ind w:firstLine="540"/>
        <w:jc w:val="both"/>
      </w:pPr>
      <w:r w:rsidRPr="0085500F">
        <w:t>21.4. Лица, работающие в производственных помещениях ветсанутильзавода, ветсанутильцеха перемещаются из неблагополучной зоны в благополучную в ветеринарно-санитарном отношении только после прохождения санпропускника и специальной обработки.</w:t>
      </w:r>
    </w:p>
    <w:p w:rsidR="00803477" w:rsidRPr="0085500F" w:rsidRDefault="00803477">
      <w:pPr>
        <w:pStyle w:val="ConsPlusNormal"/>
        <w:ind w:firstLine="540"/>
        <w:jc w:val="both"/>
      </w:pPr>
      <w:r w:rsidRPr="0085500F">
        <w:t>21.5. Ветсанутильзаводы, ветсанутильцехи должны находиться на режиме предприятий закрытого типа.</w:t>
      </w:r>
    </w:p>
    <w:p w:rsidR="00803477" w:rsidRPr="0085500F" w:rsidRDefault="00803477">
      <w:pPr>
        <w:pStyle w:val="ConsPlusNormal"/>
        <w:ind w:firstLine="540"/>
        <w:jc w:val="both"/>
      </w:pPr>
      <w:r w:rsidRPr="0085500F">
        <w:t>Категорически запрещается вход на территорию ветсанутильзавода, ветсанутильцеха посторонним лицам, въезд любого вида транспорта, не связанного с обслуживанием предприятия.</w:t>
      </w:r>
    </w:p>
    <w:p w:rsidR="00803477" w:rsidRPr="0085500F" w:rsidRDefault="00803477">
      <w:pPr>
        <w:pStyle w:val="ConsPlusNormal"/>
        <w:ind w:firstLine="540"/>
        <w:jc w:val="both"/>
      </w:pPr>
      <w:r w:rsidRPr="0085500F">
        <w:t>21.6. Технологический процесс приготовления мясокостной муки не должен включать в себя операции, вынуждающие персонал вступать в непосредственный контакт с сырьем.</w:t>
      </w:r>
    </w:p>
    <w:p w:rsidR="00803477" w:rsidRPr="0085500F" w:rsidRDefault="00803477">
      <w:pPr>
        <w:pStyle w:val="ConsPlusNormal"/>
        <w:ind w:firstLine="540"/>
        <w:jc w:val="both"/>
      </w:pPr>
      <w:r w:rsidRPr="0085500F">
        <w:t>21.7. Запрещается находиться в зонах технологической линии, где возможен хотя бы случайный выброс (в результате действия толкающих механизмов, давления, центробежных сил и т.п.) компонентов изготавливаемой продукции или технологических продуктов (газов, пара, жидкостей и т.п.).</w:t>
      </w:r>
    </w:p>
    <w:p w:rsidR="00803477" w:rsidRPr="0085500F" w:rsidRDefault="00803477">
      <w:pPr>
        <w:pStyle w:val="ConsPlusNormal"/>
        <w:ind w:firstLine="540"/>
        <w:jc w:val="both"/>
      </w:pPr>
      <w:r w:rsidRPr="0085500F">
        <w:t>21.8. Поверхности оборудования и отопительных приборов, имеющих температуру свыше 50 °C в местах возможного доступа обслуживающего персонала, должны быть покрыты теплоизолирующими материалами или закрыты кожухами.</w:t>
      </w:r>
    </w:p>
    <w:p w:rsidR="00803477" w:rsidRPr="0085500F" w:rsidRDefault="00803477">
      <w:pPr>
        <w:pStyle w:val="ConsPlusNormal"/>
        <w:ind w:firstLine="540"/>
        <w:jc w:val="both"/>
      </w:pPr>
      <w:r w:rsidRPr="0085500F">
        <w:t>21.9. Расстояние от верха оборудования до потолка должно быть не менее 0,4 м.</w:t>
      </w:r>
    </w:p>
    <w:p w:rsidR="00803477" w:rsidRPr="0085500F" w:rsidRDefault="00803477">
      <w:pPr>
        <w:pStyle w:val="ConsPlusNormal"/>
        <w:ind w:firstLine="540"/>
        <w:jc w:val="both"/>
      </w:pPr>
      <w:r w:rsidRPr="0085500F">
        <w:t>21.10. При размещении оборудования необходимо предусматривать:</w:t>
      </w:r>
    </w:p>
    <w:p w:rsidR="00803477" w:rsidRPr="0085500F" w:rsidRDefault="00803477">
      <w:pPr>
        <w:pStyle w:val="ConsPlusNormal"/>
        <w:ind w:firstLine="540"/>
        <w:jc w:val="both"/>
      </w:pPr>
      <w:r w:rsidRPr="0085500F">
        <w:t>- основные проходы в местах постоянного пребывания работающих - шириной не менее 1,5 м;</w:t>
      </w:r>
    </w:p>
    <w:p w:rsidR="00803477" w:rsidRPr="0085500F" w:rsidRDefault="00803477">
      <w:pPr>
        <w:pStyle w:val="ConsPlusNormal"/>
        <w:ind w:firstLine="540"/>
        <w:jc w:val="both"/>
      </w:pPr>
      <w:r w:rsidRPr="0085500F">
        <w:t>- проходы между группами машин - шириной не менее 1 м, а между отдельными машинами - не менее 0,8 м;</w:t>
      </w:r>
    </w:p>
    <w:p w:rsidR="00803477" w:rsidRPr="0085500F" w:rsidRDefault="00803477">
      <w:pPr>
        <w:pStyle w:val="ConsPlusNormal"/>
        <w:ind w:firstLine="540"/>
        <w:jc w:val="both"/>
      </w:pPr>
      <w:r w:rsidRPr="0085500F">
        <w:t>- проходы между стеной и оборудованием - шириной не менее 0,8 м;</w:t>
      </w:r>
    </w:p>
    <w:p w:rsidR="00803477" w:rsidRPr="0085500F" w:rsidRDefault="00803477">
      <w:pPr>
        <w:pStyle w:val="ConsPlusNormal"/>
        <w:ind w:firstLine="540"/>
        <w:jc w:val="both"/>
      </w:pPr>
      <w:r w:rsidRPr="0085500F">
        <w:t>- проходы между машинами, а также машинами и стенами помещений при необходимости кругового обслуживания - шириной не менее 1,0 м;</w:t>
      </w:r>
    </w:p>
    <w:p w:rsidR="00803477" w:rsidRPr="0085500F" w:rsidRDefault="00803477">
      <w:pPr>
        <w:pStyle w:val="ConsPlusNormal"/>
        <w:ind w:firstLine="540"/>
        <w:jc w:val="both"/>
      </w:pPr>
      <w:r w:rsidRPr="0085500F">
        <w:t>- проходы от электрощитов до выступающих частей оборудования - не менее 1,25 м;</w:t>
      </w:r>
    </w:p>
    <w:p w:rsidR="00803477" w:rsidRPr="0085500F" w:rsidRDefault="00803477">
      <w:pPr>
        <w:pStyle w:val="ConsPlusNormal"/>
        <w:ind w:firstLine="540"/>
        <w:jc w:val="both"/>
      </w:pPr>
      <w:r w:rsidRPr="0085500F">
        <w:t>- площадки, переходы и лестницы к ним должны быть устойчивыми и ограждены перилами высотой не менее 1,0 м, со сплошной отбортовкой их по низу на высоту 0,2 м.</w:t>
      </w:r>
    </w:p>
    <w:p w:rsidR="00803477" w:rsidRPr="0085500F" w:rsidRDefault="00803477">
      <w:pPr>
        <w:pStyle w:val="ConsPlusNormal"/>
        <w:ind w:firstLine="540"/>
        <w:jc w:val="both"/>
      </w:pPr>
      <w:r w:rsidRPr="0085500F">
        <w:t>Оборудование, не имеющее движущихся частей и не требующее обслуживания с одной и более сторон, может быть установлено на расстоянии 0,15 м от стен указанными сторонами.</w:t>
      </w:r>
    </w:p>
    <w:p w:rsidR="00803477" w:rsidRPr="0085500F" w:rsidRDefault="00803477">
      <w:pPr>
        <w:pStyle w:val="ConsPlusNormal"/>
        <w:ind w:firstLine="540"/>
        <w:jc w:val="both"/>
      </w:pPr>
      <w:r w:rsidRPr="0085500F">
        <w:t>Расстояние между насосами определяется условиями удобного обслуживания.</w:t>
      </w:r>
    </w:p>
    <w:p w:rsidR="00803477" w:rsidRPr="0085500F" w:rsidRDefault="00803477">
      <w:pPr>
        <w:pStyle w:val="ConsPlusNormal"/>
        <w:ind w:firstLine="540"/>
        <w:jc w:val="both"/>
      </w:pPr>
      <w:r w:rsidRPr="0085500F">
        <w:t>В габаритах проходов запрещается размещать постоянные рабочие места.</w:t>
      </w:r>
    </w:p>
    <w:p w:rsidR="00803477" w:rsidRPr="0085500F" w:rsidRDefault="00803477">
      <w:pPr>
        <w:pStyle w:val="ConsPlusNormal"/>
        <w:ind w:firstLine="540"/>
        <w:jc w:val="both"/>
      </w:pPr>
      <w:r w:rsidRPr="0085500F">
        <w:t>21.11. Все движущиеся и выступающие части стационарных агрегатов в местах возможного доступа к ним людей должны иметь ограждения.</w:t>
      </w:r>
    </w:p>
    <w:p w:rsidR="00803477" w:rsidRPr="0085500F" w:rsidRDefault="00803477">
      <w:pPr>
        <w:pStyle w:val="ConsPlusNormal"/>
        <w:ind w:firstLine="540"/>
        <w:jc w:val="both"/>
      </w:pPr>
      <w:r w:rsidRPr="0085500F">
        <w:t>21.12. Открытые входы всасывающих патрубков вентиляторов следует ограждать предохранительными сетками с ячейками размером 25 x 15 мм.</w:t>
      </w:r>
    </w:p>
    <w:p w:rsidR="00803477" w:rsidRPr="0085500F" w:rsidRDefault="00803477">
      <w:pPr>
        <w:pStyle w:val="ConsPlusNormal"/>
        <w:ind w:firstLine="540"/>
        <w:jc w:val="both"/>
      </w:pPr>
      <w:r w:rsidRPr="0085500F">
        <w:t>21.13. В случае, когда технологические операции выполняют несколько человек, оборудование и зоны обслуживания необходимо располагать таким образом, чтобы была обеспечена надежная визуальная и звуковая связь между людьми для выполнения согласованных действий.</w:t>
      </w:r>
    </w:p>
    <w:p w:rsidR="00803477" w:rsidRPr="0085500F" w:rsidRDefault="00803477">
      <w:pPr>
        <w:pStyle w:val="ConsPlusNormal"/>
        <w:ind w:firstLine="540"/>
        <w:jc w:val="both"/>
      </w:pPr>
      <w:r w:rsidRPr="0085500F">
        <w:t>21.14. Конструкция распределительных коллекторов соединения трубопроводов пара и горячей воды, запорной арматуры должны соответствовать требованиям ПБ 10-573-03.</w:t>
      </w:r>
    </w:p>
    <w:p w:rsidR="00803477" w:rsidRPr="0085500F" w:rsidRDefault="00803477">
      <w:pPr>
        <w:pStyle w:val="ConsPlusNormal"/>
        <w:ind w:firstLine="540"/>
        <w:jc w:val="both"/>
      </w:pPr>
      <w:r w:rsidRPr="0085500F">
        <w:t>21.15. Пандусы для подъезда к приемным бункерам следует проектировать с твердым покрытием.</w:t>
      </w:r>
    </w:p>
    <w:p w:rsidR="00803477" w:rsidRPr="0085500F" w:rsidRDefault="00803477">
      <w:pPr>
        <w:pStyle w:val="ConsPlusNormal"/>
        <w:ind w:firstLine="540"/>
        <w:jc w:val="both"/>
      </w:pPr>
      <w:r w:rsidRPr="0085500F">
        <w:t>Ширина пандусов должна быть больше максимальной ширины транспортного средства не менее чем на 0,6 м, длина горизонтального участка пандуса должна быть не менее 1 м.</w:t>
      </w:r>
    </w:p>
    <w:p w:rsidR="00803477" w:rsidRPr="0085500F" w:rsidRDefault="00803477">
      <w:pPr>
        <w:pStyle w:val="ConsPlusNormal"/>
        <w:ind w:firstLine="540"/>
        <w:jc w:val="both"/>
      </w:pPr>
      <w:r w:rsidRPr="0085500F">
        <w:t>21.16. Внутренняя отделка стен производственных помещений должна допускать дезинфекцию и периодическую мойку на высоту не менее 1,8 м.</w:t>
      </w:r>
    </w:p>
    <w:p w:rsidR="00803477" w:rsidRPr="0085500F" w:rsidRDefault="00803477">
      <w:pPr>
        <w:pStyle w:val="ConsPlusNormal"/>
        <w:ind w:firstLine="540"/>
        <w:jc w:val="both"/>
      </w:pPr>
      <w:r w:rsidRPr="0085500F">
        <w:t>Материал облицовки и защитных покрытий должен быть безвредным для людей.</w:t>
      </w:r>
    </w:p>
    <w:p w:rsidR="00803477" w:rsidRPr="0085500F" w:rsidRDefault="00803477">
      <w:pPr>
        <w:pStyle w:val="ConsPlusNormal"/>
        <w:ind w:firstLine="540"/>
        <w:jc w:val="both"/>
      </w:pPr>
      <w:r w:rsidRPr="0085500F">
        <w:lastRenderedPageBreak/>
        <w:t>21.17. Вентиляция и отопление проектируемых предприятий должны отвечать требованиям ГОСТ 12.4.021-75*.</w:t>
      </w:r>
    </w:p>
    <w:p w:rsidR="00803477" w:rsidRPr="0085500F" w:rsidRDefault="00803477">
      <w:pPr>
        <w:pStyle w:val="ConsPlusNormal"/>
        <w:ind w:firstLine="540"/>
        <w:jc w:val="both"/>
      </w:pPr>
      <w:r w:rsidRPr="0085500F">
        <w:t>21.18. Системы вентиляции должны обеспечивать в обслуживаемых помещениях и зонах параметры воздуха в соответствии с требованиями ГОСТ 12.1.005-88*.</w:t>
      </w:r>
    </w:p>
    <w:p w:rsidR="00803477" w:rsidRPr="0085500F" w:rsidRDefault="00803477">
      <w:pPr>
        <w:pStyle w:val="ConsPlusNormal"/>
        <w:ind w:firstLine="540"/>
        <w:jc w:val="both"/>
      </w:pPr>
      <w:r w:rsidRPr="0085500F">
        <w:t>21.19. Системы и устройства аспирации должны быть сблокированными с пусковыми устройствами технологического оборудования, чтобы исключить пуск и работу последнего при неработающей аспирации.</w:t>
      </w:r>
    </w:p>
    <w:p w:rsidR="00803477" w:rsidRPr="0085500F" w:rsidRDefault="00803477">
      <w:pPr>
        <w:pStyle w:val="ConsPlusNormal"/>
        <w:ind w:firstLine="540"/>
        <w:jc w:val="both"/>
      </w:pPr>
      <w:r w:rsidRPr="0085500F">
        <w:t>21.20. При проектировании снабжения сжатым воздухом должны выполняться требования ПБ 03-576-03 и ГОСТ 12.2.016-81*.</w:t>
      </w:r>
    </w:p>
    <w:p w:rsidR="00803477" w:rsidRPr="0085500F" w:rsidRDefault="00803477">
      <w:pPr>
        <w:pStyle w:val="ConsPlusNormal"/>
        <w:ind w:firstLine="540"/>
        <w:jc w:val="both"/>
      </w:pPr>
      <w:r w:rsidRPr="0085500F">
        <w:t>21.21. Уровень шума на рабочих местах должен соответствовать требованиям ГОСТ 12.1.003-83*.</w:t>
      </w:r>
    </w:p>
    <w:p w:rsidR="00803477" w:rsidRPr="0085500F" w:rsidRDefault="00803477">
      <w:pPr>
        <w:pStyle w:val="ConsPlusNormal"/>
        <w:ind w:firstLine="540"/>
        <w:jc w:val="both"/>
      </w:pPr>
      <w:r w:rsidRPr="0085500F">
        <w:t>21.22. При проектировании систем автоматизированного и дистанционного управления следует предусматривать в необходимых случаях автоматическое включение предупредительной предпусковой звуковой (световой) сигнализации.</w:t>
      </w:r>
    </w:p>
    <w:p w:rsidR="00803477" w:rsidRPr="0085500F" w:rsidRDefault="00803477">
      <w:pPr>
        <w:pStyle w:val="ConsPlusNormal"/>
        <w:ind w:firstLine="540"/>
        <w:jc w:val="both"/>
      </w:pPr>
      <w:r w:rsidRPr="0085500F">
        <w:t>21.23. При проектировании вакуум-горизонтальных котлов следует руководствоваться "Инструкцией по безопасной эксплуатации вакуум-горизонтальных котлов на заводах мясокостной муки".</w:t>
      </w:r>
    </w:p>
    <w:p w:rsidR="00803477" w:rsidRPr="0085500F" w:rsidRDefault="00803477">
      <w:pPr>
        <w:pStyle w:val="ConsPlusNormal"/>
        <w:ind w:firstLine="540"/>
        <w:jc w:val="both"/>
      </w:pPr>
      <w:r w:rsidRPr="0085500F">
        <w:t>21.24. Механизация погрузочно-разгрузочных, транспортных и складских работ должна проектироваться в соответствии с требованиями ГОСТ 12.3.009-76*, ГОСТ 12.3.010-82, ГОСТ 12.3.020-80*, ПБ 10-382-00, ПБ 10-558-03.</w:t>
      </w:r>
    </w:p>
    <w:p w:rsidR="00803477" w:rsidRPr="0085500F" w:rsidRDefault="00803477">
      <w:pPr>
        <w:pStyle w:val="ConsPlusNormal"/>
        <w:ind w:firstLine="540"/>
        <w:jc w:val="both"/>
      </w:pPr>
      <w:r w:rsidRPr="0085500F">
        <w:t>21.25. Рабочие места (участки) с применением взрыво- и пожароопасных жидкостей в малых количествах, которые при аварийной ситуации не образуют взрывоопасные смеси в объеме, превышающем 5% объема помещения, не выгораживаются, а располагаются в общем технологическом потоке. В этом случае взрыво- и пожароопасной зоной следует считать зону в радиусе 5 м от места применения взрыво- и пожароопасных жидкостей.</w:t>
      </w:r>
    </w:p>
    <w:p w:rsidR="00803477" w:rsidRPr="0085500F" w:rsidRDefault="00803477">
      <w:pPr>
        <w:pStyle w:val="ConsPlusNormal"/>
        <w:ind w:firstLine="540"/>
        <w:jc w:val="both"/>
      </w:pPr>
      <w:r w:rsidRPr="0085500F">
        <w:t>21.26. На участках пользования взрыво- и пожароопасными жидкостями категорически запрещается использовать подпольные воздуховоды для отвода паров этих жидкостей.</w:t>
      </w:r>
    </w:p>
    <w:p w:rsidR="00803477" w:rsidRPr="0085500F" w:rsidRDefault="00803477">
      <w:pPr>
        <w:pStyle w:val="ConsPlusNormal"/>
        <w:ind w:firstLine="540"/>
        <w:jc w:val="both"/>
      </w:pPr>
    </w:p>
    <w:p w:rsidR="00803477" w:rsidRPr="0085500F" w:rsidRDefault="00803477">
      <w:pPr>
        <w:pStyle w:val="ConsPlusNormal"/>
        <w:jc w:val="center"/>
        <w:outlineLvl w:val="1"/>
      </w:pPr>
      <w:r w:rsidRPr="0085500F">
        <w:t>22. ОХРАНА ОКРУЖАЮЩЕЙ СРЕДЫ</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22.1. Проект охраны окружающей среды разрабатывается в соответствии с требованиями Пособия к СНиП 11-01-95 по разработке раздела проектной документации "Охрана окружающей среды".</w:t>
      </w:r>
    </w:p>
    <w:p w:rsidR="00803477" w:rsidRPr="0085500F" w:rsidRDefault="00803477">
      <w:pPr>
        <w:pStyle w:val="ConsPlusNormal"/>
        <w:ind w:firstLine="540"/>
        <w:jc w:val="both"/>
      </w:pPr>
      <w:r w:rsidRPr="0085500F">
        <w:t>При составлении данного раздела проекта необходимо руководствоваться законодательством, руководящими материалами и нормативно-методическими документами по охране окружающей среды и рациональному использованию природных ресурсов.</w:t>
      </w:r>
    </w:p>
    <w:p w:rsidR="00803477" w:rsidRPr="0085500F" w:rsidRDefault="00803477">
      <w:pPr>
        <w:pStyle w:val="ConsPlusNormal"/>
        <w:ind w:firstLine="540"/>
        <w:jc w:val="both"/>
      </w:pPr>
      <w:r w:rsidRPr="0085500F">
        <w:t>22.2. Вопросы охраны природы и рационального использования природных ресурсов должны рассматриваться с полным учетом особенностей природных условий района расположения ветсанутильзавода, ветсанутильцеха и оцениваться по его влиянию на экологию прилегающего района, возможности предупреждения негативных последствий в ближайшей и отдаленной перспективе.</w:t>
      </w:r>
    </w:p>
    <w:p w:rsidR="00803477" w:rsidRPr="0085500F" w:rsidRDefault="00803477">
      <w:pPr>
        <w:pStyle w:val="ConsPlusNormal"/>
        <w:ind w:firstLine="540"/>
        <w:jc w:val="both"/>
      </w:pPr>
      <w:r w:rsidRPr="0085500F">
        <w:t>Охрана окружающей среды при строительстве и эксплуатации ветсанутильзавода, ветсанутильцеха заключается в осуществлении комплекса технических решений по рациональному использованию природных ресурсов и мероприятий по предотвращению отрицательного воздействия проектируемого предприятия на окружающую среду.</w:t>
      </w:r>
    </w:p>
    <w:p w:rsidR="00803477" w:rsidRPr="0085500F" w:rsidRDefault="00803477">
      <w:pPr>
        <w:pStyle w:val="ConsPlusNormal"/>
        <w:ind w:firstLine="540"/>
        <w:jc w:val="both"/>
      </w:pPr>
      <w:r w:rsidRPr="0085500F">
        <w:t>22.3. При проектировании ветсанутильзаводов, ветсанутильцехов, создании и совершенствовании технологических процессов и оборудования должны предусматриваться меры, обеспечивающие минимальные валовые выбросы загрязняющих веществ, путем внедрения безотходных технологий и утилизации отходов производства, а также внедрения современных методов и оборудования очистки выбросов вредных веществ в окружающую природную среду.</w:t>
      </w:r>
    </w:p>
    <w:p w:rsidR="00803477" w:rsidRPr="0085500F" w:rsidRDefault="00803477">
      <w:pPr>
        <w:pStyle w:val="ConsPlusNormal"/>
        <w:ind w:firstLine="540"/>
        <w:jc w:val="both"/>
      </w:pPr>
      <w:r w:rsidRPr="0085500F">
        <w:t>Удельные показатели загрязнений, выделяемых в атмосферу ветсанутильзаводами, приведены в Приложении Б.</w:t>
      </w:r>
    </w:p>
    <w:p w:rsidR="00803477" w:rsidRPr="0085500F" w:rsidRDefault="00803477">
      <w:pPr>
        <w:pStyle w:val="ConsPlusNormal"/>
        <w:ind w:firstLine="540"/>
        <w:jc w:val="both"/>
      </w:pPr>
      <w:r w:rsidRPr="0085500F">
        <w:t xml:space="preserve">22.4. В раздел "Охрана окружающей среды" необходимо включать материалы оценки воздействия проектируемого ветсанутильзавода, ветсанутильцеха на окружающую среду, здоровье </w:t>
      </w:r>
      <w:r w:rsidRPr="0085500F">
        <w:lastRenderedPageBreak/>
        <w:t>населения и природные ресурсы с экономической оценкой возмещения материального и социального ущерба.</w:t>
      </w:r>
    </w:p>
    <w:p w:rsidR="00803477" w:rsidRPr="0085500F" w:rsidRDefault="00803477">
      <w:pPr>
        <w:pStyle w:val="ConsPlusNormal"/>
        <w:ind w:firstLine="540"/>
        <w:jc w:val="both"/>
      </w:pPr>
      <w:r w:rsidRPr="0085500F">
        <w:t>22.5. Для вновь проектируемых ветсанутильзаводов, ветсанутильцехов, а также для действующих, реконструируемых предприятий, не имеющих инструментальных замеров по действующим источникам, количество пыли, выбрасываемой в атмосферу в единицу времени, определяется технологическими расчетами.</w:t>
      </w:r>
    </w:p>
    <w:p w:rsidR="00803477" w:rsidRPr="0085500F" w:rsidRDefault="00803477">
      <w:pPr>
        <w:pStyle w:val="ConsPlusNormal"/>
        <w:ind w:firstLine="540"/>
        <w:jc w:val="both"/>
      </w:pPr>
      <w:r w:rsidRPr="0085500F">
        <w:t>22.6. Для предприятий, их отдельных зданий и сооружений с технологическими процессами, являющимися источниками производственных вредностей, предусмотрена санитарная классификация, учитывающая мощность предприятия, условия осуществления технологических процессов, характер и количество выделяющихся в окружающую среду вредных и неприятно пахнущих веществ, шум, вибрацию.</w:t>
      </w:r>
    </w:p>
    <w:p w:rsidR="00803477" w:rsidRPr="0085500F" w:rsidRDefault="00803477">
      <w:pPr>
        <w:pStyle w:val="ConsPlusNormal"/>
        <w:ind w:firstLine="540"/>
        <w:jc w:val="both"/>
      </w:pPr>
      <w:r w:rsidRPr="0085500F">
        <w:t>По санитарной классификации ветсанутильзаводы относятся к I классу с санитарной защитной зоной 1000 м (СанПин 2.2.1/2.1.1.1200-03).</w:t>
      </w:r>
    </w:p>
    <w:p w:rsidR="00803477" w:rsidRPr="0085500F" w:rsidRDefault="00803477">
      <w:pPr>
        <w:pStyle w:val="ConsPlusNormal"/>
        <w:ind w:firstLine="540"/>
        <w:jc w:val="both"/>
      </w:pPr>
      <w:r w:rsidRPr="0085500F">
        <w:t>22.7. Размеры санитарно-защитной зоны (далее - СЗЗ), установленные в санитарных правилах и нормах, должны проверяться расчетом загрязнения атмосферы в соответствии с требованиями ОНД-86 с учетом перспективы развития предприятия и фактического загрязнения атмосферного воздуха.</w:t>
      </w:r>
    </w:p>
    <w:p w:rsidR="00803477" w:rsidRPr="0085500F" w:rsidRDefault="00803477">
      <w:pPr>
        <w:pStyle w:val="ConsPlusNormal"/>
        <w:ind w:firstLine="540"/>
        <w:jc w:val="both"/>
      </w:pPr>
      <w:r w:rsidRPr="0085500F">
        <w:t>Определение размеров санитарно-защитной зоны сводится к комплексному расчету рассеивания вредных веществ, удаляемых всеми источниками (наземными, линейными и точечными), с учетом суммирования их действия и наличия загрязнений, создаваемых соседними предприятиями и транспортом.</w:t>
      </w:r>
    </w:p>
    <w:p w:rsidR="00803477" w:rsidRPr="0085500F" w:rsidRDefault="00803477">
      <w:pPr>
        <w:pStyle w:val="ConsPlusNormal"/>
        <w:ind w:firstLine="540"/>
        <w:jc w:val="both"/>
      </w:pPr>
      <w:r w:rsidRPr="0085500F">
        <w:t>Полученные по расчету размеры санитарно-защитной зоны должны уточняться как в сторону увеличения, так и в сторону уменьшения, в зависимости от среднегодовой розы ветров района расположения предприятия.</w:t>
      </w:r>
    </w:p>
    <w:p w:rsidR="00803477" w:rsidRPr="0085500F" w:rsidRDefault="00803477">
      <w:pPr>
        <w:pStyle w:val="ConsPlusNormal"/>
        <w:ind w:firstLine="540"/>
        <w:jc w:val="both"/>
      </w:pPr>
      <w:r w:rsidRPr="0085500F">
        <w:t>22.8. При определении размеров санитарно-защитной зоны расчеты рассеивания вредных веществ, содержащихся в выбросах нескольких источников, рассредоточенных на промплощадке как с учетом фона местности, так и без него, целесообразно выполнять, используя созданные унифицированные программы расчетов загрязнения атмосферы (УПРЗА).</w:t>
      </w:r>
    </w:p>
    <w:p w:rsidR="00803477" w:rsidRPr="0085500F" w:rsidRDefault="00803477">
      <w:pPr>
        <w:pStyle w:val="ConsPlusNormal"/>
        <w:ind w:firstLine="540"/>
        <w:jc w:val="both"/>
      </w:pPr>
    </w:p>
    <w:p w:rsidR="00803477" w:rsidRPr="0085500F" w:rsidRDefault="00803477">
      <w:pPr>
        <w:pStyle w:val="ConsPlusNormal"/>
        <w:ind w:firstLine="540"/>
        <w:jc w:val="both"/>
      </w:pPr>
    </w:p>
    <w:p w:rsidR="00803477" w:rsidRPr="0085500F" w:rsidRDefault="00803477">
      <w:pPr>
        <w:pStyle w:val="ConsPlusNormal"/>
        <w:ind w:firstLine="540"/>
        <w:jc w:val="both"/>
      </w:pPr>
    </w:p>
    <w:p w:rsidR="00803477" w:rsidRPr="0085500F" w:rsidRDefault="00803477">
      <w:pPr>
        <w:pStyle w:val="ConsPlusNormal"/>
        <w:ind w:firstLine="540"/>
        <w:jc w:val="both"/>
      </w:pPr>
    </w:p>
    <w:p w:rsidR="00803477" w:rsidRPr="0085500F" w:rsidRDefault="00803477">
      <w:pPr>
        <w:pStyle w:val="ConsPlusNormal"/>
        <w:ind w:firstLine="540"/>
        <w:jc w:val="both"/>
      </w:pPr>
    </w:p>
    <w:p w:rsidR="00803477" w:rsidRPr="0085500F" w:rsidRDefault="00803477">
      <w:pPr>
        <w:pStyle w:val="ConsPlusNormal"/>
        <w:jc w:val="right"/>
        <w:outlineLvl w:val="0"/>
      </w:pPr>
      <w:r w:rsidRPr="0085500F">
        <w:t>Приложение А</w:t>
      </w:r>
    </w:p>
    <w:p w:rsidR="00803477" w:rsidRPr="0085500F" w:rsidRDefault="00803477">
      <w:pPr>
        <w:pStyle w:val="ConsPlusNormal"/>
        <w:jc w:val="right"/>
      </w:pPr>
      <w:r w:rsidRPr="0085500F">
        <w:t>(рекомендуемое)</w:t>
      </w:r>
    </w:p>
    <w:p w:rsidR="00803477" w:rsidRPr="0085500F" w:rsidRDefault="00803477">
      <w:pPr>
        <w:pStyle w:val="ConsPlusNormal"/>
        <w:jc w:val="right"/>
      </w:pPr>
    </w:p>
    <w:p w:rsidR="00803477" w:rsidRPr="0085500F" w:rsidRDefault="00803477">
      <w:pPr>
        <w:pStyle w:val="ConsPlusNormal"/>
        <w:jc w:val="center"/>
      </w:pPr>
      <w:bookmarkStart w:id="2" w:name="P1102"/>
      <w:bookmarkEnd w:id="2"/>
      <w:r w:rsidRPr="0085500F">
        <w:t>ФОРМЫ ЖУРНАЛОВ РЕГИСТРАЦИИ</w:t>
      </w:r>
    </w:p>
    <w:p w:rsidR="00803477" w:rsidRPr="0085500F" w:rsidRDefault="00803477">
      <w:pPr>
        <w:pStyle w:val="ConsPlusNormal"/>
        <w:jc w:val="center"/>
      </w:pPr>
      <w:r w:rsidRPr="0085500F">
        <w:t>НА ВЕТСАНУТИЛЬЗАВОДАХ И В ВЕТСАНУТИЛЬЦЕХАХ</w:t>
      </w:r>
    </w:p>
    <w:p w:rsidR="00803477" w:rsidRPr="0085500F" w:rsidRDefault="00803477">
      <w:pPr>
        <w:pStyle w:val="ConsPlusNormal"/>
        <w:ind w:firstLine="540"/>
        <w:jc w:val="both"/>
      </w:pPr>
    </w:p>
    <w:p w:rsidR="00803477" w:rsidRPr="0085500F" w:rsidRDefault="00803477">
      <w:pPr>
        <w:pStyle w:val="ConsPlusNormal"/>
        <w:ind w:firstLine="540"/>
        <w:jc w:val="both"/>
        <w:outlineLvl w:val="1"/>
      </w:pPr>
      <w:r w:rsidRPr="0085500F">
        <w:t>А.1. Форма журнала регистрации поступающего сырья приведена в таблице А.1.</w:t>
      </w:r>
    </w:p>
    <w:p w:rsidR="00803477" w:rsidRPr="0085500F" w:rsidRDefault="00803477">
      <w:pPr>
        <w:pStyle w:val="ConsPlusNormal"/>
        <w:ind w:firstLine="540"/>
        <w:jc w:val="both"/>
      </w:pPr>
    </w:p>
    <w:p w:rsidR="00803477" w:rsidRPr="0085500F" w:rsidRDefault="00803477">
      <w:pPr>
        <w:pStyle w:val="ConsPlusNormal"/>
        <w:jc w:val="right"/>
      </w:pPr>
      <w:r w:rsidRPr="0085500F">
        <w:t>Таблица А.1</w:t>
      </w:r>
    </w:p>
    <w:p w:rsidR="00803477" w:rsidRPr="0085500F" w:rsidRDefault="00803477">
      <w:pPr>
        <w:pStyle w:val="ConsPlusNormal"/>
        <w:ind w:firstLine="540"/>
        <w:jc w:val="both"/>
      </w:pPr>
    </w:p>
    <w:p w:rsidR="00803477" w:rsidRPr="0085500F" w:rsidRDefault="00803477">
      <w:pPr>
        <w:pStyle w:val="ConsPlusNonformat"/>
        <w:jc w:val="both"/>
      </w:pPr>
      <w:r w:rsidRPr="0085500F">
        <w:rPr>
          <w:sz w:val="16"/>
        </w:rPr>
        <w:t xml:space="preserve">                                  ЖУРНАЛ</w:t>
      </w:r>
    </w:p>
    <w:p w:rsidR="00803477" w:rsidRPr="0085500F" w:rsidRDefault="00803477">
      <w:pPr>
        <w:pStyle w:val="ConsPlusNonformat"/>
        <w:jc w:val="both"/>
      </w:pPr>
      <w:r w:rsidRPr="0085500F">
        <w:rPr>
          <w:sz w:val="16"/>
        </w:rPr>
        <w:t xml:space="preserve">                      регистрации поступающего сырья</w:t>
      </w:r>
    </w:p>
    <w:p w:rsidR="00803477" w:rsidRPr="0085500F" w:rsidRDefault="00803477">
      <w:pPr>
        <w:pStyle w:val="ConsPlusNonformat"/>
        <w:jc w:val="both"/>
      </w:pPr>
      <w:r w:rsidRPr="0085500F">
        <w:rPr>
          <w:sz w:val="16"/>
        </w:rPr>
        <w:t xml:space="preserve">                    на ______________ ветсанутильзавод</w:t>
      </w:r>
    </w:p>
    <w:p w:rsidR="00803477" w:rsidRPr="0085500F" w:rsidRDefault="00803477">
      <w:pPr>
        <w:pStyle w:val="ConsPlusNonformat"/>
        <w:jc w:val="both"/>
      </w:pPr>
      <w:r w:rsidRPr="0085500F">
        <w:rPr>
          <w:sz w:val="16"/>
        </w:rPr>
        <w:t xml:space="preserve">                            (в ветсанутильцех)</w:t>
      </w:r>
    </w:p>
    <w:p w:rsidR="00803477" w:rsidRPr="0085500F" w:rsidRDefault="00803477">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80"/>
        <w:gridCol w:w="864"/>
        <w:gridCol w:w="960"/>
        <w:gridCol w:w="960"/>
        <w:gridCol w:w="864"/>
        <w:gridCol w:w="864"/>
        <w:gridCol w:w="1056"/>
        <w:gridCol w:w="1056"/>
        <w:gridCol w:w="768"/>
        <w:gridCol w:w="672"/>
        <w:gridCol w:w="864"/>
        <w:gridCol w:w="576"/>
      </w:tblGrid>
      <w:tr w:rsidR="0085500F" w:rsidRPr="0085500F">
        <w:trPr>
          <w:trHeight w:val="160"/>
        </w:trPr>
        <w:tc>
          <w:tcPr>
            <w:tcW w:w="480" w:type="dxa"/>
            <w:vMerge w:val="restart"/>
          </w:tcPr>
          <w:p w:rsidR="00803477" w:rsidRPr="0085500F" w:rsidRDefault="00803477">
            <w:pPr>
              <w:pStyle w:val="ConsPlusNonformat"/>
              <w:jc w:val="both"/>
            </w:pPr>
            <w:r w:rsidRPr="0085500F">
              <w:rPr>
                <w:sz w:val="16"/>
              </w:rPr>
              <w:t xml:space="preserve"> N </w:t>
            </w:r>
          </w:p>
          <w:p w:rsidR="00803477" w:rsidRPr="0085500F" w:rsidRDefault="00803477">
            <w:pPr>
              <w:pStyle w:val="ConsPlusNonformat"/>
              <w:jc w:val="both"/>
            </w:pPr>
            <w:r w:rsidRPr="0085500F">
              <w:rPr>
                <w:sz w:val="16"/>
              </w:rPr>
              <w:t>п/п</w:t>
            </w:r>
          </w:p>
        </w:tc>
        <w:tc>
          <w:tcPr>
            <w:tcW w:w="864" w:type="dxa"/>
            <w:vMerge w:val="restart"/>
          </w:tcPr>
          <w:p w:rsidR="00803477" w:rsidRPr="0085500F" w:rsidRDefault="00803477">
            <w:pPr>
              <w:pStyle w:val="ConsPlusNonformat"/>
              <w:jc w:val="both"/>
            </w:pPr>
            <w:r w:rsidRPr="0085500F">
              <w:rPr>
                <w:sz w:val="16"/>
              </w:rPr>
              <w:t xml:space="preserve">Дата   </w:t>
            </w:r>
          </w:p>
          <w:p w:rsidR="00803477" w:rsidRPr="0085500F" w:rsidRDefault="00803477">
            <w:pPr>
              <w:pStyle w:val="ConsPlusNonformat"/>
              <w:jc w:val="both"/>
            </w:pPr>
            <w:r w:rsidRPr="0085500F">
              <w:rPr>
                <w:sz w:val="16"/>
              </w:rPr>
              <w:t>поступ-</w:t>
            </w:r>
          </w:p>
          <w:p w:rsidR="00803477" w:rsidRPr="0085500F" w:rsidRDefault="00803477">
            <w:pPr>
              <w:pStyle w:val="ConsPlusNonformat"/>
              <w:jc w:val="both"/>
            </w:pPr>
            <w:r w:rsidRPr="0085500F">
              <w:rPr>
                <w:sz w:val="16"/>
              </w:rPr>
              <w:t xml:space="preserve">ления  </w:t>
            </w:r>
          </w:p>
        </w:tc>
        <w:tc>
          <w:tcPr>
            <w:tcW w:w="960" w:type="dxa"/>
            <w:vMerge w:val="restart"/>
          </w:tcPr>
          <w:p w:rsidR="00803477" w:rsidRPr="0085500F" w:rsidRDefault="00803477">
            <w:pPr>
              <w:pStyle w:val="ConsPlusNonformat"/>
              <w:jc w:val="both"/>
            </w:pPr>
            <w:r w:rsidRPr="0085500F">
              <w:rPr>
                <w:sz w:val="16"/>
              </w:rPr>
              <w:t xml:space="preserve">Вид     </w:t>
            </w:r>
          </w:p>
          <w:p w:rsidR="00803477" w:rsidRPr="0085500F" w:rsidRDefault="00803477">
            <w:pPr>
              <w:pStyle w:val="ConsPlusNonformat"/>
              <w:jc w:val="both"/>
            </w:pPr>
            <w:r w:rsidRPr="0085500F">
              <w:rPr>
                <w:sz w:val="16"/>
              </w:rPr>
              <w:t xml:space="preserve">живот-  </w:t>
            </w:r>
          </w:p>
          <w:p w:rsidR="00803477" w:rsidRPr="0085500F" w:rsidRDefault="00803477">
            <w:pPr>
              <w:pStyle w:val="ConsPlusNonformat"/>
              <w:jc w:val="both"/>
            </w:pPr>
            <w:r w:rsidRPr="0085500F">
              <w:rPr>
                <w:sz w:val="16"/>
              </w:rPr>
              <w:t xml:space="preserve">ного и  </w:t>
            </w:r>
          </w:p>
          <w:p w:rsidR="00803477" w:rsidRPr="0085500F" w:rsidRDefault="00803477">
            <w:pPr>
              <w:pStyle w:val="ConsPlusNonformat"/>
              <w:jc w:val="both"/>
            </w:pPr>
            <w:r w:rsidRPr="0085500F">
              <w:rPr>
                <w:sz w:val="16"/>
              </w:rPr>
              <w:t>ориенти-</w:t>
            </w:r>
          </w:p>
          <w:p w:rsidR="00803477" w:rsidRPr="0085500F" w:rsidRDefault="00803477">
            <w:pPr>
              <w:pStyle w:val="ConsPlusNonformat"/>
              <w:jc w:val="both"/>
            </w:pPr>
            <w:r w:rsidRPr="0085500F">
              <w:rPr>
                <w:sz w:val="16"/>
              </w:rPr>
              <w:t>ровочная</w:t>
            </w:r>
          </w:p>
          <w:p w:rsidR="00803477" w:rsidRPr="0085500F" w:rsidRDefault="00803477">
            <w:pPr>
              <w:pStyle w:val="ConsPlusNonformat"/>
              <w:jc w:val="both"/>
            </w:pPr>
            <w:r w:rsidRPr="0085500F">
              <w:rPr>
                <w:sz w:val="16"/>
              </w:rPr>
              <w:t xml:space="preserve">масса.  </w:t>
            </w:r>
          </w:p>
          <w:p w:rsidR="00803477" w:rsidRPr="0085500F" w:rsidRDefault="00803477">
            <w:pPr>
              <w:pStyle w:val="ConsPlusNonformat"/>
              <w:jc w:val="both"/>
            </w:pPr>
            <w:r w:rsidRPr="0085500F">
              <w:rPr>
                <w:sz w:val="16"/>
              </w:rPr>
              <w:t xml:space="preserve">Состоя- </w:t>
            </w:r>
          </w:p>
          <w:p w:rsidR="00803477" w:rsidRPr="0085500F" w:rsidRDefault="00803477">
            <w:pPr>
              <w:pStyle w:val="ConsPlusNonformat"/>
              <w:jc w:val="both"/>
            </w:pPr>
            <w:r w:rsidRPr="0085500F">
              <w:rPr>
                <w:sz w:val="16"/>
              </w:rPr>
              <w:t xml:space="preserve">ние     </w:t>
            </w:r>
          </w:p>
        </w:tc>
        <w:tc>
          <w:tcPr>
            <w:tcW w:w="960" w:type="dxa"/>
            <w:vMerge w:val="restart"/>
          </w:tcPr>
          <w:p w:rsidR="00803477" w:rsidRPr="0085500F" w:rsidRDefault="00803477">
            <w:pPr>
              <w:pStyle w:val="ConsPlusNonformat"/>
              <w:jc w:val="both"/>
            </w:pPr>
            <w:r w:rsidRPr="0085500F">
              <w:rPr>
                <w:sz w:val="16"/>
              </w:rPr>
              <w:t xml:space="preserve">Адрес   </w:t>
            </w:r>
          </w:p>
          <w:p w:rsidR="00803477" w:rsidRPr="0085500F" w:rsidRDefault="00803477">
            <w:pPr>
              <w:pStyle w:val="ConsPlusNonformat"/>
              <w:jc w:val="both"/>
            </w:pPr>
            <w:r w:rsidRPr="0085500F">
              <w:rPr>
                <w:sz w:val="16"/>
              </w:rPr>
              <w:t>владель-</w:t>
            </w:r>
          </w:p>
          <w:p w:rsidR="00803477" w:rsidRPr="0085500F" w:rsidRDefault="00803477">
            <w:pPr>
              <w:pStyle w:val="ConsPlusNonformat"/>
              <w:jc w:val="both"/>
            </w:pPr>
            <w:r w:rsidRPr="0085500F">
              <w:rPr>
                <w:sz w:val="16"/>
              </w:rPr>
              <w:t>ца трупа</w:t>
            </w:r>
          </w:p>
          <w:p w:rsidR="00803477" w:rsidRPr="0085500F" w:rsidRDefault="00803477">
            <w:pPr>
              <w:pStyle w:val="ConsPlusNonformat"/>
              <w:jc w:val="both"/>
            </w:pPr>
            <w:r w:rsidRPr="0085500F">
              <w:rPr>
                <w:sz w:val="16"/>
              </w:rPr>
              <w:t xml:space="preserve">живот-  </w:t>
            </w:r>
          </w:p>
          <w:p w:rsidR="00803477" w:rsidRPr="0085500F" w:rsidRDefault="00803477">
            <w:pPr>
              <w:pStyle w:val="ConsPlusNonformat"/>
              <w:jc w:val="both"/>
            </w:pPr>
            <w:r w:rsidRPr="0085500F">
              <w:rPr>
                <w:sz w:val="16"/>
              </w:rPr>
              <w:t xml:space="preserve">ного    </w:t>
            </w:r>
          </w:p>
          <w:p w:rsidR="00803477" w:rsidRPr="0085500F" w:rsidRDefault="00803477">
            <w:pPr>
              <w:pStyle w:val="ConsPlusNonformat"/>
              <w:jc w:val="both"/>
            </w:pPr>
            <w:r w:rsidRPr="0085500F">
              <w:rPr>
                <w:sz w:val="16"/>
              </w:rPr>
              <w:t xml:space="preserve">(сырья) </w:t>
            </w:r>
          </w:p>
        </w:tc>
        <w:tc>
          <w:tcPr>
            <w:tcW w:w="864" w:type="dxa"/>
            <w:vMerge w:val="restart"/>
          </w:tcPr>
          <w:p w:rsidR="00803477" w:rsidRPr="0085500F" w:rsidRDefault="00803477">
            <w:pPr>
              <w:pStyle w:val="ConsPlusNonformat"/>
              <w:jc w:val="both"/>
            </w:pPr>
            <w:r w:rsidRPr="0085500F">
              <w:rPr>
                <w:sz w:val="16"/>
              </w:rPr>
              <w:t xml:space="preserve">Диаг-  </w:t>
            </w:r>
          </w:p>
          <w:p w:rsidR="00803477" w:rsidRPr="0085500F" w:rsidRDefault="00803477">
            <w:pPr>
              <w:pStyle w:val="ConsPlusNonformat"/>
              <w:jc w:val="both"/>
            </w:pPr>
            <w:r w:rsidRPr="0085500F">
              <w:rPr>
                <w:sz w:val="16"/>
              </w:rPr>
              <w:t xml:space="preserve">ноз, с </w:t>
            </w:r>
          </w:p>
          <w:p w:rsidR="00803477" w:rsidRPr="0085500F" w:rsidRDefault="00803477">
            <w:pPr>
              <w:pStyle w:val="ConsPlusNonformat"/>
              <w:jc w:val="both"/>
            </w:pPr>
            <w:r w:rsidRPr="0085500F">
              <w:rPr>
                <w:sz w:val="16"/>
              </w:rPr>
              <w:t>которым</w:t>
            </w:r>
          </w:p>
          <w:p w:rsidR="00803477" w:rsidRPr="0085500F" w:rsidRDefault="00803477">
            <w:pPr>
              <w:pStyle w:val="ConsPlusNonformat"/>
              <w:jc w:val="both"/>
            </w:pPr>
            <w:r w:rsidRPr="0085500F">
              <w:rPr>
                <w:sz w:val="16"/>
              </w:rPr>
              <w:t xml:space="preserve">посту- </w:t>
            </w:r>
          </w:p>
          <w:p w:rsidR="00803477" w:rsidRPr="0085500F" w:rsidRDefault="00803477">
            <w:pPr>
              <w:pStyle w:val="ConsPlusNonformat"/>
              <w:jc w:val="both"/>
            </w:pPr>
            <w:r w:rsidRPr="0085500F">
              <w:rPr>
                <w:sz w:val="16"/>
              </w:rPr>
              <w:t xml:space="preserve">пил    </w:t>
            </w:r>
          </w:p>
          <w:p w:rsidR="00803477" w:rsidRPr="0085500F" w:rsidRDefault="00803477">
            <w:pPr>
              <w:pStyle w:val="ConsPlusNonformat"/>
              <w:jc w:val="both"/>
            </w:pPr>
            <w:r w:rsidRPr="0085500F">
              <w:rPr>
                <w:sz w:val="16"/>
              </w:rPr>
              <w:t xml:space="preserve">труп   </w:t>
            </w:r>
          </w:p>
          <w:p w:rsidR="00803477" w:rsidRPr="0085500F" w:rsidRDefault="00803477">
            <w:pPr>
              <w:pStyle w:val="ConsPlusNonformat"/>
              <w:jc w:val="both"/>
            </w:pPr>
            <w:r w:rsidRPr="0085500F">
              <w:rPr>
                <w:sz w:val="16"/>
              </w:rPr>
              <w:t>(сырье)</w:t>
            </w:r>
          </w:p>
        </w:tc>
        <w:tc>
          <w:tcPr>
            <w:tcW w:w="864" w:type="dxa"/>
            <w:vMerge w:val="restart"/>
          </w:tcPr>
          <w:p w:rsidR="00803477" w:rsidRPr="0085500F" w:rsidRDefault="00803477">
            <w:pPr>
              <w:pStyle w:val="ConsPlusNonformat"/>
              <w:jc w:val="both"/>
            </w:pPr>
            <w:r w:rsidRPr="0085500F">
              <w:rPr>
                <w:sz w:val="16"/>
              </w:rPr>
              <w:t>Резуль-</w:t>
            </w:r>
          </w:p>
          <w:p w:rsidR="00803477" w:rsidRPr="0085500F" w:rsidRDefault="00803477">
            <w:pPr>
              <w:pStyle w:val="ConsPlusNonformat"/>
              <w:jc w:val="both"/>
            </w:pPr>
            <w:r w:rsidRPr="0085500F">
              <w:rPr>
                <w:sz w:val="16"/>
              </w:rPr>
              <w:t xml:space="preserve">тат    </w:t>
            </w:r>
          </w:p>
          <w:p w:rsidR="00803477" w:rsidRPr="0085500F" w:rsidRDefault="00803477">
            <w:pPr>
              <w:pStyle w:val="ConsPlusNonformat"/>
              <w:jc w:val="both"/>
            </w:pPr>
            <w:r w:rsidRPr="0085500F">
              <w:rPr>
                <w:sz w:val="16"/>
              </w:rPr>
              <w:t xml:space="preserve">иссле- </w:t>
            </w:r>
          </w:p>
          <w:p w:rsidR="00803477" w:rsidRPr="0085500F" w:rsidRDefault="00803477">
            <w:pPr>
              <w:pStyle w:val="ConsPlusNonformat"/>
              <w:jc w:val="both"/>
            </w:pPr>
            <w:r w:rsidRPr="0085500F">
              <w:rPr>
                <w:sz w:val="16"/>
              </w:rPr>
              <w:t>дования</w:t>
            </w:r>
          </w:p>
          <w:p w:rsidR="00803477" w:rsidRPr="0085500F" w:rsidRDefault="00803477">
            <w:pPr>
              <w:pStyle w:val="ConsPlusNonformat"/>
              <w:jc w:val="both"/>
            </w:pPr>
            <w:r w:rsidRPr="0085500F">
              <w:rPr>
                <w:sz w:val="16"/>
              </w:rPr>
              <w:t xml:space="preserve">на     </w:t>
            </w:r>
          </w:p>
          <w:p w:rsidR="00803477" w:rsidRPr="0085500F" w:rsidRDefault="00803477">
            <w:pPr>
              <w:pStyle w:val="ConsPlusNonformat"/>
              <w:jc w:val="both"/>
            </w:pPr>
            <w:r w:rsidRPr="0085500F">
              <w:rPr>
                <w:sz w:val="16"/>
              </w:rPr>
              <w:t xml:space="preserve">сибир- </w:t>
            </w:r>
          </w:p>
          <w:p w:rsidR="00803477" w:rsidRPr="0085500F" w:rsidRDefault="00803477">
            <w:pPr>
              <w:pStyle w:val="ConsPlusNonformat"/>
              <w:jc w:val="both"/>
            </w:pPr>
            <w:r w:rsidRPr="0085500F">
              <w:rPr>
                <w:sz w:val="16"/>
              </w:rPr>
              <w:t xml:space="preserve">скую   </w:t>
            </w:r>
          </w:p>
          <w:p w:rsidR="00803477" w:rsidRPr="0085500F" w:rsidRDefault="00803477">
            <w:pPr>
              <w:pStyle w:val="ConsPlusNonformat"/>
              <w:jc w:val="both"/>
            </w:pPr>
            <w:r w:rsidRPr="0085500F">
              <w:rPr>
                <w:sz w:val="16"/>
              </w:rPr>
              <w:t xml:space="preserve">язву   </w:t>
            </w:r>
          </w:p>
        </w:tc>
        <w:tc>
          <w:tcPr>
            <w:tcW w:w="1056" w:type="dxa"/>
            <w:vMerge w:val="restart"/>
          </w:tcPr>
          <w:p w:rsidR="00803477" w:rsidRPr="0085500F" w:rsidRDefault="00803477">
            <w:pPr>
              <w:pStyle w:val="ConsPlusNonformat"/>
              <w:jc w:val="both"/>
            </w:pPr>
            <w:r w:rsidRPr="0085500F">
              <w:rPr>
                <w:sz w:val="16"/>
              </w:rPr>
              <w:t xml:space="preserve">Дата     </w:t>
            </w:r>
          </w:p>
          <w:p w:rsidR="00803477" w:rsidRPr="0085500F" w:rsidRDefault="00803477">
            <w:pPr>
              <w:pStyle w:val="ConsPlusNonformat"/>
              <w:jc w:val="both"/>
            </w:pPr>
            <w:r w:rsidRPr="0085500F">
              <w:rPr>
                <w:sz w:val="16"/>
              </w:rPr>
              <w:t>патолого-</w:t>
            </w:r>
          </w:p>
          <w:p w:rsidR="00803477" w:rsidRPr="0085500F" w:rsidRDefault="00803477">
            <w:pPr>
              <w:pStyle w:val="ConsPlusNonformat"/>
              <w:jc w:val="both"/>
            </w:pPr>
            <w:r w:rsidRPr="0085500F">
              <w:rPr>
                <w:sz w:val="16"/>
              </w:rPr>
              <w:t xml:space="preserve">анатоми- </w:t>
            </w:r>
          </w:p>
          <w:p w:rsidR="00803477" w:rsidRPr="0085500F" w:rsidRDefault="00803477">
            <w:pPr>
              <w:pStyle w:val="ConsPlusNonformat"/>
              <w:jc w:val="both"/>
            </w:pPr>
            <w:r w:rsidRPr="0085500F">
              <w:rPr>
                <w:sz w:val="16"/>
              </w:rPr>
              <w:t xml:space="preserve">ческого  </w:t>
            </w:r>
          </w:p>
          <w:p w:rsidR="00803477" w:rsidRPr="0085500F" w:rsidRDefault="00803477">
            <w:pPr>
              <w:pStyle w:val="ConsPlusNonformat"/>
              <w:jc w:val="both"/>
            </w:pPr>
            <w:r w:rsidRPr="0085500F">
              <w:rPr>
                <w:sz w:val="16"/>
              </w:rPr>
              <w:t xml:space="preserve">вскрытия </w:t>
            </w:r>
          </w:p>
        </w:tc>
        <w:tc>
          <w:tcPr>
            <w:tcW w:w="1056" w:type="dxa"/>
            <w:vMerge w:val="restart"/>
          </w:tcPr>
          <w:p w:rsidR="00803477" w:rsidRPr="0085500F" w:rsidRDefault="00803477">
            <w:pPr>
              <w:pStyle w:val="ConsPlusNonformat"/>
              <w:jc w:val="both"/>
            </w:pPr>
            <w:r w:rsidRPr="0085500F">
              <w:rPr>
                <w:sz w:val="16"/>
              </w:rPr>
              <w:t xml:space="preserve">Данные   </w:t>
            </w:r>
          </w:p>
          <w:p w:rsidR="00803477" w:rsidRPr="0085500F" w:rsidRDefault="00803477">
            <w:pPr>
              <w:pStyle w:val="ConsPlusNonformat"/>
              <w:jc w:val="both"/>
            </w:pPr>
            <w:r w:rsidRPr="0085500F">
              <w:rPr>
                <w:sz w:val="16"/>
              </w:rPr>
              <w:t>патолого-</w:t>
            </w:r>
          </w:p>
          <w:p w:rsidR="00803477" w:rsidRPr="0085500F" w:rsidRDefault="00803477">
            <w:pPr>
              <w:pStyle w:val="ConsPlusNonformat"/>
              <w:jc w:val="both"/>
            </w:pPr>
            <w:r w:rsidRPr="0085500F">
              <w:rPr>
                <w:sz w:val="16"/>
              </w:rPr>
              <w:t xml:space="preserve">анатоми- </w:t>
            </w:r>
          </w:p>
          <w:p w:rsidR="00803477" w:rsidRPr="0085500F" w:rsidRDefault="00803477">
            <w:pPr>
              <w:pStyle w:val="ConsPlusNonformat"/>
              <w:jc w:val="both"/>
            </w:pPr>
            <w:r w:rsidRPr="0085500F">
              <w:rPr>
                <w:sz w:val="16"/>
              </w:rPr>
              <w:t xml:space="preserve">ческого  </w:t>
            </w:r>
          </w:p>
          <w:p w:rsidR="00803477" w:rsidRPr="0085500F" w:rsidRDefault="00803477">
            <w:pPr>
              <w:pStyle w:val="ConsPlusNonformat"/>
              <w:jc w:val="both"/>
            </w:pPr>
            <w:r w:rsidRPr="0085500F">
              <w:rPr>
                <w:sz w:val="16"/>
              </w:rPr>
              <w:t xml:space="preserve">вскрытия </w:t>
            </w:r>
          </w:p>
          <w:p w:rsidR="00803477" w:rsidRPr="0085500F" w:rsidRDefault="00803477">
            <w:pPr>
              <w:pStyle w:val="ConsPlusNonformat"/>
              <w:jc w:val="both"/>
            </w:pPr>
            <w:r w:rsidRPr="0085500F">
              <w:rPr>
                <w:sz w:val="16"/>
              </w:rPr>
              <w:t>на заводе</w:t>
            </w:r>
          </w:p>
          <w:p w:rsidR="00803477" w:rsidRPr="0085500F" w:rsidRDefault="00803477">
            <w:pPr>
              <w:pStyle w:val="ConsPlusNonformat"/>
              <w:jc w:val="both"/>
            </w:pPr>
            <w:r w:rsidRPr="0085500F">
              <w:rPr>
                <w:sz w:val="16"/>
              </w:rPr>
              <w:t xml:space="preserve">(в цехе) </w:t>
            </w:r>
          </w:p>
          <w:p w:rsidR="00803477" w:rsidRPr="0085500F" w:rsidRDefault="00803477">
            <w:pPr>
              <w:pStyle w:val="ConsPlusNonformat"/>
              <w:jc w:val="both"/>
            </w:pPr>
            <w:r w:rsidRPr="0085500F">
              <w:rPr>
                <w:sz w:val="16"/>
              </w:rPr>
              <w:t xml:space="preserve">и заклю- </w:t>
            </w:r>
          </w:p>
          <w:p w:rsidR="00803477" w:rsidRPr="0085500F" w:rsidRDefault="00803477">
            <w:pPr>
              <w:pStyle w:val="ConsPlusNonformat"/>
              <w:jc w:val="both"/>
            </w:pPr>
            <w:r w:rsidRPr="0085500F">
              <w:rPr>
                <w:sz w:val="16"/>
              </w:rPr>
              <w:t>чительный</w:t>
            </w:r>
          </w:p>
          <w:p w:rsidR="00803477" w:rsidRPr="0085500F" w:rsidRDefault="00803477">
            <w:pPr>
              <w:pStyle w:val="ConsPlusNonformat"/>
              <w:jc w:val="both"/>
            </w:pPr>
            <w:r w:rsidRPr="0085500F">
              <w:rPr>
                <w:sz w:val="16"/>
              </w:rPr>
              <w:t xml:space="preserve">диагноз  </w:t>
            </w:r>
          </w:p>
        </w:tc>
        <w:tc>
          <w:tcPr>
            <w:tcW w:w="1440" w:type="dxa"/>
            <w:gridSpan w:val="2"/>
          </w:tcPr>
          <w:p w:rsidR="00803477" w:rsidRPr="0085500F" w:rsidRDefault="00803477">
            <w:pPr>
              <w:pStyle w:val="ConsPlusNonformat"/>
              <w:jc w:val="both"/>
            </w:pPr>
            <w:r w:rsidRPr="0085500F">
              <w:rPr>
                <w:sz w:val="16"/>
              </w:rPr>
              <w:t xml:space="preserve">    Куда    </w:t>
            </w:r>
          </w:p>
          <w:p w:rsidR="00803477" w:rsidRPr="0085500F" w:rsidRDefault="00803477">
            <w:pPr>
              <w:pStyle w:val="ConsPlusNonformat"/>
              <w:jc w:val="both"/>
            </w:pPr>
            <w:r w:rsidRPr="0085500F">
              <w:rPr>
                <w:sz w:val="16"/>
              </w:rPr>
              <w:t xml:space="preserve"> направлен  </w:t>
            </w:r>
          </w:p>
          <w:p w:rsidR="00803477" w:rsidRPr="0085500F" w:rsidRDefault="00803477">
            <w:pPr>
              <w:pStyle w:val="ConsPlusNonformat"/>
              <w:jc w:val="both"/>
            </w:pPr>
            <w:r w:rsidRPr="0085500F">
              <w:rPr>
                <w:sz w:val="16"/>
              </w:rPr>
              <w:t>труп (сырье)</w:t>
            </w:r>
          </w:p>
        </w:tc>
        <w:tc>
          <w:tcPr>
            <w:tcW w:w="864" w:type="dxa"/>
            <w:vMerge w:val="restart"/>
          </w:tcPr>
          <w:p w:rsidR="00803477" w:rsidRPr="0085500F" w:rsidRDefault="00803477">
            <w:pPr>
              <w:pStyle w:val="ConsPlusNonformat"/>
              <w:jc w:val="both"/>
            </w:pPr>
            <w:r w:rsidRPr="0085500F">
              <w:rPr>
                <w:sz w:val="16"/>
              </w:rPr>
              <w:t xml:space="preserve">Кому   </w:t>
            </w:r>
          </w:p>
          <w:p w:rsidR="00803477" w:rsidRPr="0085500F" w:rsidRDefault="00803477">
            <w:pPr>
              <w:pStyle w:val="ConsPlusNonformat"/>
              <w:jc w:val="both"/>
            </w:pPr>
            <w:r w:rsidRPr="0085500F">
              <w:rPr>
                <w:sz w:val="16"/>
              </w:rPr>
              <w:t>и когда</w:t>
            </w:r>
          </w:p>
          <w:p w:rsidR="00803477" w:rsidRPr="0085500F" w:rsidRDefault="00803477">
            <w:pPr>
              <w:pStyle w:val="ConsPlusNonformat"/>
              <w:jc w:val="both"/>
            </w:pPr>
            <w:r w:rsidRPr="0085500F">
              <w:rPr>
                <w:sz w:val="16"/>
              </w:rPr>
              <w:t>послано</w:t>
            </w:r>
          </w:p>
          <w:p w:rsidR="00803477" w:rsidRPr="0085500F" w:rsidRDefault="00803477">
            <w:pPr>
              <w:pStyle w:val="ConsPlusNonformat"/>
              <w:jc w:val="both"/>
            </w:pPr>
            <w:r w:rsidRPr="0085500F">
              <w:rPr>
                <w:sz w:val="16"/>
              </w:rPr>
              <w:t xml:space="preserve">заклю- </w:t>
            </w:r>
          </w:p>
          <w:p w:rsidR="00803477" w:rsidRPr="0085500F" w:rsidRDefault="00803477">
            <w:pPr>
              <w:pStyle w:val="ConsPlusNonformat"/>
              <w:jc w:val="both"/>
            </w:pPr>
            <w:r w:rsidRPr="0085500F">
              <w:rPr>
                <w:sz w:val="16"/>
              </w:rPr>
              <w:t>чение о</w:t>
            </w:r>
          </w:p>
          <w:p w:rsidR="00803477" w:rsidRPr="0085500F" w:rsidRDefault="00803477">
            <w:pPr>
              <w:pStyle w:val="ConsPlusNonformat"/>
              <w:jc w:val="both"/>
            </w:pPr>
            <w:r w:rsidRPr="0085500F">
              <w:rPr>
                <w:sz w:val="16"/>
              </w:rPr>
              <w:t>причине</w:t>
            </w:r>
          </w:p>
          <w:p w:rsidR="00803477" w:rsidRPr="0085500F" w:rsidRDefault="00803477">
            <w:pPr>
              <w:pStyle w:val="ConsPlusNonformat"/>
              <w:jc w:val="both"/>
            </w:pPr>
            <w:r w:rsidRPr="0085500F">
              <w:rPr>
                <w:sz w:val="16"/>
              </w:rPr>
              <w:t xml:space="preserve">падежа </w:t>
            </w:r>
          </w:p>
          <w:p w:rsidR="00803477" w:rsidRPr="0085500F" w:rsidRDefault="00803477">
            <w:pPr>
              <w:pStyle w:val="ConsPlusNonformat"/>
              <w:jc w:val="both"/>
            </w:pPr>
            <w:r w:rsidRPr="0085500F">
              <w:rPr>
                <w:sz w:val="16"/>
              </w:rPr>
              <w:t xml:space="preserve">живот- </w:t>
            </w:r>
          </w:p>
          <w:p w:rsidR="00803477" w:rsidRPr="0085500F" w:rsidRDefault="00803477">
            <w:pPr>
              <w:pStyle w:val="ConsPlusNonformat"/>
              <w:jc w:val="both"/>
            </w:pPr>
            <w:r w:rsidRPr="0085500F">
              <w:rPr>
                <w:sz w:val="16"/>
              </w:rPr>
              <w:t xml:space="preserve">ного   </w:t>
            </w:r>
          </w:p>
        </w:tc>
        <w:tc>
          <w:tcPr>
            <w:tcW w:w="576" w:type="dxa"/>
            <w:vMerge w:val="restart"/>
          </w:tcPr>
          <w:p w:rsidR="00803477" w:rsidRPr="0085500F" w:rsidRDefault="00803477">
            <w:pPr>
              <w:pStyle w:val="ConsPlusNonformat"/>
              <w:jc w:val="both"/>
            </w:pPr>
            <w:r w:rsidRPr="0085500F">
              <w:rPr>
                <w:sz w:val="16"/>
              </w:rPr>
              <w:t>Под-</w:t>
            </w:r>
          </w:p>
          <w:p w:rsidR="00803477" w:rsidRPr="0085500F" w:rsidRDefault="00803477">
            <w:pPr>
              <w:pStyle w:val="ConsPlusNonformat"/>
              <w:jc w:val="both"/>
            </w:pPr>
            <w:r w:rsidRPr="0085500F">
              <w:rPr>
                <w:sz w:val="16"/>
              </w:rPr>
              <w:t>пись</w:t>
            </w:r>
          </w:p>
          <w:p w:rsidR="00803477" w:rsidRPr="0085500F" w:rsidRDefault="00803477">
            <w:pPr>
              <w:pStyle w:val="ConsPlusNonformat"/>
              <w:jc w:val="both"/>
            </w:pPr>
            <w:r w:rsidRPr="0085500F">
              <w:rPr>
                <w:sz w:val="16"/>
              </w:rPr>
              <w:t>вет-</w:t>
            </w:r>
          </w:p>
          <w:p w:rsidR="00803477" w:rsidRPr="0085500F" w:rsidRDefault="00803477">
            <w:pPr>
              <w:pStyle w:val="ConsPlusNonformat"/>
              <w:jc w:val="both"/>
            </w:pPr>
            <w:r w:rsidRPr="0085500F">
              <w:rPr>
                <w:sz w:val="16"/>
              </w:rPr>
              <w:t>вра-</w:t>
            </w:r>
          </w:p>
          <w:p w:rsidR="00803477" w:rsidRPr="0085500F" w:rsidRDefault="00803477">
            <w:pPr>
              <w:pStyle w:val="ConsPlusNonformat"/>
              <w:jc w:val="both"/>
            </w:pPr>
            <w:r w:rsidRPr="0085500F">
              <w:rPr>
                <w:sz w:val="16"/>
              </w:rPr>
              <w:t xml:space="preserve">ча  </w:t>
            </w:r>
          </w:p>
        </w:tc>
      </w:tr>
      <w:tr w:rsidR="0085500F" w:rsidRPr="0085500F">
        <w:tc>
          <w:tcPr>
            <w:tcW w:w="384" w:type="dxa"/>
            <w:vMerge/>
            <w:tcBorders>
              <w:top w:val="nil"/>
            </w:tcBorders>
          </w:tcPr>
          <w:p w:rsidR="00803477" w:rsidRPr="0085500F" w:rsidRDefault="00803477"/>
        </w:tc>
        <w:tc>
          <w:tcPr>
            <w:tcW w:w="768" w:type="dxa"/>
            <w:vMerge/>
            <w:tcBorders>
              <w:top w:val="nil"/>
            </w:tcBorders>
          </w:tcPr>
          <w:p w:rsidR="00803477" w:rsidRPr="0085500F" w:rsidRDefault="00803477"/>
        </w:tc>
        <w:tc>
          <w:tcPr>
            <w:tcW w:w="864" w:type="dxa"/>
            <w:vMerge/>
            <w:tcBorders>
              <w:top w:val="nil"/>
            </w:tcBorders>
          </w:tcPr>
          <w:p w:rsidR="00803477" w:rsidRPr="0085500F" w:rsidRDefault="00803477"/>
        </w:tc>
        <w:tc>
          <w:tcPr>
            <w:tcW w:w="864" w:type="dxa"/>
            <w:vMerge/>
            <w:tcBorders>
              <w:top w:val="nil"/>
            </w:tcBorders>
          </w:tcPr>
          <w:p w:rsidR="00803477" w:rsidRPr="0085500F" w:rsidRDefault="00803477"/>
        </w:tc>
        <w:tc>
          <w:tcPr>
            <w:tcW w:w="768" w:type="dxa"/>
            <w:vMerge/>
            <w:tcBorders>
              <w:top w:val="nil"/>
            </w:tcBorders>
          </w:tcPr>
          <w:p w:rsidR="00803477" w:rsidRPr="0085500F" w:rsidRDefault="00803477"/>
        </w:tc>
        <w:tc>
          <w:tcPr>
            <w:tcW w:w="768" w:type="dxa"/>
            <w:vMerge/>
            <w:tcBorders>
              <w:top w:val="nil"/>
            </w:tcBorders>
          </w:tcPr>
          <w:p w:rsidR="00803477" w:rsidRPr="0085500F" w:rsidRDefault="00803477"/>
        </w:tc>
        <w:tc>
          <w:tcPr>
            <w:tcW w:w="960" w:type="dxa"/>
            <w:vMerge/>
            <w:tcBorders>
              <w:top w:val="nil"/>
            </w:tcBorders>
          </w:tcPr>
          <w:p w:rsidR="00803477" w:rsidRPr="0085500F" w:rsidRDefault="00803477"/>
        </w:tc>
        <w:tc>
          <w:tcPr>
            <w:tcW w:w="960" w:type="dxa"/>
            <w:vMerge/>
            <w:tcBorders>
              <w:top w:val="nil"/>
            </w:tcBorders>
          </w:tcPr>
          <w:p w:rsidR="00803477" w:rsidRPr="0085500F" w:rsidRDefault="00803477"/>
        </w:tc>
        <w:tc>
          <w:tcPr>
            <w:tcW w:w="768" w:type="dxa"/>
            <w:tcBorders>
              <w:top w:val="nil"/>
            </w:tcBorders>
          </w:tcPr>
          <w:p w:rsidR="00803477" w:rsidRPr="0085500F" w:rsidRDefault="00803477">
            <w:pPr>
              <w:pStyle w:val="ConsPlusNonformat"/>
              <w:jc w:val="both"/>
            </w:pPr>
            <w:r w:rsidRPr="0085500F">
              <w:rPr>
                <w:sz w:val="16"/>
              </w:rPr>
              <w:t xml:space="preserve">На    </w:t>
            </w:r>
          </w:p>
          <w:p w:rsidR="00803477" w:rsidRPr="0085500F" w:rsidRDefault="00803477">
            <w:pPr>
              <w:pStyle w:val="ConsPlusNonformat"/>
              <w:jc w:val="both"/>
            </w:pPr>
            <w:r w:rsidRPr="0085500F">
              <w:rPr>
                <w:sz w:val="16"/>
              </w:rPr>
              <w:t>утили-</w:t>
            </w:r>
          </w:p>
          <w:p w:rsidR="00803477" w:rsidRPr="0085500F" w:rsidRDefault="00803477">
            <w:pPr>
              <w:pStyle w:val="ConsPlusNonformat"/>
              <w:jc w:val="both"/>
            </w:pPr>
            <w:r w:rsidRPr="0085500F">
              <w:rPr>
                <w:sz w:val="16"/>
              </w:rPr>
              <w:t xml:space="preserve">зацию </w:t>
            </w:r>
          </w:p>
        </w:tc>
        <w:tc>
          <w:tcPr>
            <w:tcW w:w="672" w:type="dxa"/>
            <w:tcBorders>
              <w:top w:val="nil"/>
            </w:tcBorders>
          </w:tcPr>
          <w:p w:rsidR="00803477" w:rsidRPr="0085500F" w:rsidRDefault="00803477">
            <w:pPr>
              <w:pStyle w:val="ConsPlusNonformat"/>
              <w:jc w:val="both"/>
            </w:pPr>
            <w:r w:rsidRPr="0085500F">
              <w:rPr>
                <w:sz w:val="16"/>
              </w:rPr>
              <w:t xml:space="preserve">На   </w:t>
            </w:r>
          </w:p>
          <w:p w:rsidR="00803477" w:rsidRPr="0085500F" w:rsidRDefault="00803477">
            <w:pPr>
              <w:pStyle w:val="ConsPlusNonformat"/>
              <w:jc w:val="both"/>
            </w:pPr>
            <w:r w:rsidRPr="0085500F">
              <w:rPr>
                <w:sz w:val="16"/>
              </w:rPr>
              <w:t xml:space="preserve">сжи- </w:t>
            </w:r>
          </w:p>
          <w:p w:rsidR="00803477" w:rsidRPr="0085500F" w:rsidRDefault="00803477">
            <w:pPr>
              <w:pStyle w:val="ConsPlusNonformat"/>
              <w:jc w:val="both"/>
            </w:pPr>
            <w:r w:rsidRPr="0085500F">
              <w:rPr>
                <w:sz w:val="16"/>
              </w:rPr>
              <w:t>гание</w:t>
            </w:r>
          </w:p>
        </w:tc>
        <w:tc>
          <w:tcPr>
            <w:tcW w:w="768" w:type="dxa"/>
            <w:vMerge/>
            <w:tcBorders>
              <w:top w:val="nil"/>
            </w:tcBorders>
          </w:tcPr>
          <w:p w:rsidR="00803477" w:rsidRPr="0085500F" w:rsidRDefault="00803477"/>
        </w:tc>
        <w:tc>
          <w:tcPr>
            <w:tcW w:w="480" w:type="dxa"/>
            <w:vMerge/>
            <w:tcBorders>
              <w:top w:val="nil"/>
            </w:tcBorders>
          </w:tcPr>
          <w:p w:rsidR="00803477" w:rsidRPr="0085500F" w:rsidRDefault="00803477"/>
        </w:tc>
      </w:tr>
      <w:tr w:rsidR="0085500F" w:rsidRPr="0085500F">
        <w:trPr>
          <w:trHeight w:val="160"/>
        </w:trPr>
        <w:tc>
          <w:tcPr>
            <w:tcW w:w="480" w:type="dxa"/>
            <w:tcBorders>
              <w:top w:val="nil"/>
            </w:tcBorders>
          </w:tcPr>
          <w:p w:rsidR="00803477" w:rsidRPr="0085500F" w:rsidRDefault="00803477">
            <w:pPr>
              <w:pStyle w:val="ConsPlusNonformat"/>
              <w:jc w:val="both"/>
            </w:pPr>
            <w:r w:rsidRPr="0085500F">
              <w:rPr>
                <w:sz w:val="16"/>
              </w:rPr>
              <w:lastRenderedPageBreak/>
              <w:t xml:space="preserve"> 1 </w:t>
            </w:r>
          </w:p>
        </w:tc>
        <w:tc>
          <w:tcPr>
            <w:tcW w:w="864" w:type="dxa"/>
            <w:tcBorders>
              <w:top w:val="nil"/>
            </w:tcBorders>
          </w:tcPr>
          <w:p w:rsidR="00803477" w:rsidRPr="0085500F" w:rsidRDefault="00803477">
            <w:pPr>
              <w:pStyle w:val="ConsPlusNonformat"/>
              <w:jc w:val="both"/>
            </w:pPr>
            <w:r w:rsidRPr="0085500F">
              <w:rPr>
                <w:sz w:val="16"/>
              </w:rPr>
              <w:t xml:space="preserve">   2   </w:t>
            </w:r>
          </w:p>
        </w:tc>
        <w:tc>
          <w:tcPr>
            <w:tcW w:w="960" w:type="dxa"/>
            <w:tcBorders>
              <w:top w:val="nil"/>
            </w:tcBorders>
          </w:tcPr>
          <w:p w:rsidR="00803477" w:rsidRPr="0085500F" w:rsidRDefault="00803477">
            <w:pPr>
              <w:pStyle w:val="ConsPlusNonformat"/>
              <w:jc w:val="both"/>
            </w:pPr>
            <w:r w:rsidRPr="0085500F">
              <w:rPr>
                <w:sz w:val="16"/>
              </w:rPr>
              <w:t xml:space="preserve">   3    </w:t>
            </w:r>
          </w:p>
        </w:tc>
        <w:tc>
          <w:tcPr>
            <w:tcW w:w="960" w:type="dxa"/>
            <w:tcBorders>
              <w:top w:val="nil"/>
            </w:tcBorders>
          </w:tcPr>
          <w:p w:rsidR="00803477" w:rsidRPr="0085500F" w:rsidRDefault="00803477">
            <w:pPr>
              <w:pStyle w:val="ConsPlusNonformat"/>
              <w:jc w:val="both"/>
            </w:pPr>
            <w:r w:rsidRPr="0085500F">
              <w:rPr>
                <w:sz w:val="16"/>
              </w:rPr>
              <w:t xml:space="preserve">   4    </w:t>
            </w:r>
          </w:p>
        </w:tc>
        <w:tc>
          <w:tcPr>
            <w:tcW w:w="864" w:type="dxa"/>
            <w:tcBorders>
              <w:top w:val="nil"/>
            </w:tcBorders>
          </w:tcPr>
          <w:p w:rsidR="00803477" w:rsidRPr="0085500F" w:rsidRDefault="00803477">
            <w:pPr>
              <w:pStyle w:val="ConsPlusNonformat"/>
              <w:jc w:val="both"/>
            </w:pPr>
            <w:r w:rsidRPr="0085500F">
              <w:rPr>
                <w:sz w:val="16"/>
              </w:rPr>
              <w:t xml:space="preserve">   5   </w:t>
            </w:r>
          </w:p>
        </w:tc>
        <w:tc>
          <w:tcPr>
            <w:tcW w:w="864" w:type="dxa"/>
            <w:tcBorders>
              <w:top w:val="nil"/>
            </w:tcBorders>
          </w:tcPr>
          <w:p w:rsidR="00803477" w:rsidRPr="0085500F" w:rsidRDefault="00803477">
            <w:pPr>
              <w:pStyle w:val="ConsPlusNonformat"/>
              <w:jc w:val="both"/>
            </w:pPr>
            <w:r w:rsidRPr="0085500F">
              <w:rPr>
                <w:sz w:val="16"/>
              </w:rPr>
              <w:t xml:space="preserve">   6   </w:t>
            </w:r>
          </w:p>
        </w:tc>
        <w:tc>
          <w:tcPr>
            <w:tcW w:w="1056" w:type="dxa"/>
            <w:tcBorders>
              <w:top w:val="nil"/>
            </w:tcBorders>
          </w:tcPr>
          <w:p w:rsidR="00803477" w:rsidRPr="0085500F" w:rsidRDefault="00803477">
            <w:pPr>
              <w:pStyle w:val="ConsPlusNonformat"/>
              <w:jc w:val="both"/>
            </w:pPr>
            <w:r w:rsidRPr="0085500F">
              <w:rPr>
                <w:sz w:val="16"/>
              </w:rPr>
              <w:t xml:space="preserve">    7    </w:t>
            </w:r>
          </w:p>
        </w:tc>
        <w:tc>
          <w:tcPr>
            <w:tcW w:w="1056" w:type="dxa"/>
            <w:tcBorders>
              <w:top w:val="nil"/>
            </w:tcBorders>
          </w:tcPr>
          <w:p w:rsidR="00803477" w:rsidRPr="0085500F" w:rsidRDefault="00803477">
            <w:pPr>
              <w:pStyle w:val="ConsPlusNonformat"/>
              <w:jc w:val="both"/>
            </w:pPr>
            <w:r w:rsidRPr="0085500F">
              <w:rPr>
                <w:sz w:val="16"/>
              </w:rPr>
              <w:t xml:space="preserve">    8    </w:t>
            </w:r>
          </w:p>
        </w:tc>
        <w:tc>
          <w:tcPr>
            <w:tcW w:w="768" w:type="dxa"/>
            <w:tcBorders>
              <w:top w:val="nil"/>
            </w:tcBorders>
          </w:tcPr>
          <w:p w:rsidR="00803477" w:rsidRPr="0085500F" w:rsidRDefault="00803477">
            <w:pPr>
              <w:pStyle w:val="ConsPlusNonformat"/>
              <w:jc w:val="both"/>
            </w:pPr>
            <w:r w:rsidRPr="0085500F">
              <w:rPr>
                <w:sz w:val="16"/>
              </w:rPr>
              <w:t xml:space="preserve">  9   </w:t>
            </w:r>
          </w:p>
        </w:tc>
        <w:tc>
          <w:tcPr>
            <w:tcW w:w="672" w:type="dxa"/>
            <w:tcBorders>
              <w:top w:val="nil"/>
            </w:tcBorders>
          </w:tcPr>
          <w:p w:rsidR="00803477" w:rsidRPr="0085500F" w:rsidRDefault="00803477">
            <w:pPr>
              <w:pStyle w:val="ConsPlusNonformat"/>
              <w:jc w:val="both"/>
            </w:pPr>
            <w:r w:rsidRPr="0085500F">
              <w:rPr>
                <w:sz w:val="16"/>
              </w:rPr>
              <w:t xml:space="preserve"> 10  </w:t>
            </w:r>
          </w:p>
        </w:tc>
        <w:tc>
          <w:tcPr>
            <w:tcW w:w="864" w:type="dxa"/>
            <w:tcBorders>
              <w:top w:val="nil"/>
            </w:tcBorders>
          </w:tcPr>
          <w:p w:rsidR="00803477" w:rsidRPr="0085500F" w:rsidRDefault="00803477">
            <w:pPr>
              <w:pStyle w:val="ConsPlusNonformat"/>
              <w:jc w:val="both"/>
            </w:pPr>
            <w:r w:rsidRPr="0085500F">
              <w:rPr>
                <w:sz w:val="16"/>
              </w:rPr>
              <w:t xml:space="preserve">  11   </w:t>
            </w:r>
          </w:p>
        </w:tc>
        <w:tc>
          <w:tcPr>
            <w:tcW w:w="576" w:type="dxa"/>
            <w:tcBorders>
              <w:top w:val="nil"/>
            </w:tcBorders>
          </w:tcPr>
          <w:p w:rsidR="00803477" w:rsidRPr="0085500F" w:rsidRDefault="00803477">
            <w:pPr>
              <w:pStyle w:val="ConsPlusNonformat"/>
              <w:jc w:val="both"/>
            </w:pPr>
            <w:r w:rsidRPr="0085500F">
              <w:rPr>
                <w:sz w:val="16"/>
              </w:rPr>
              <w:t xml:space="preserve"> 12 </w:t>
            </w:r>
          </w:p>
        </w:tc>
      </w:tr>
      <w:tr w:rsidR="0085500F" w:rsidRPr="0085500F">
        <w:trPr>
          <w:trHeight w:val="160"/>
        </w:trPr>
        <w:tc>
          <w:tcPr>
            <w:tcW w:w="480" w:type="dxa"/>
            <w:tcBorders>
              <w:top w:val="nil"/>
            </w:tcBorders>
          </w:tcPr>
          <w:p w:rsidR="00803477" w:rsidRPr="0085500F" w:rsidRDefault="00803477">
            <w:pPr>
              <w:pStyle w:val="ConsPlusNonformat"/>
              <w:jc w:val="both"/>
            </w:pPr>
          </w:p>
        </w:tc>
        <w:tc>
          <w:tcPr>
            <w:tcW w:w="864" w:type="dxa"/>
            <w:tcBorders>
              <w:top w:val="nil"/>
            </w:tcBorders>
          </w:tcPr>
          <w:p w:rsidR="00803477" w:rsidRPr="0085500F" w:rsidRDefault="00803477">
            <w:pPr>
              <w:pStyle w:val="ConsPlusNonformat"/>
              <w:jc w:val="both"/>
            </w:pPr>
          </w:p>
        </w:tc>
        <w:tc>
          <w:tcPr>
            <w:tcW w:w="960" w:type="dxa"/>
            <w:tcBorders>
              <w:top w:val="nil"/>
            </w:tcBorders>
          </w:tcPr>
          <w:p w:rsidR="00803477" w:rsidRPr="0085500F" w:rsidRDefault="00803477">
            <w:pPr>
              <w:pStyle w:val="ConsPlusNonformat"/>
              <w:jc w:val="both"/>
            </w:pPr>
          </w:p>
        </w:tc>
        <w:tc>
          <w:tcPr>
            <w:tcW w:w="960" w:type="dxa"/>
            <w:tcBorders>
              <w:top w:val="nil"/>
            </w:tcBorders>
          </w:tcPr>
          <w:p w:rsidR="00803477" w:rsidRPr="0085500F" w:rsidRDefault="00803477">
            <w:pPr>
              <w:pStyle w:val="ConsPlusNonformat"/>
              <w:jc w:val="both"/>
            </w:pPr>
          </w:p>
        </w:tc>
        <w:tc>
          <w:tcPr>
            <w:tcW w:w="864" w:type="dxa"/>
            <w:tcBorders>
              <w:top w:val="nil"/>
            </w:tcBorders>
          </w:tcPr>
          <w:p w:rsidR="00803477" w:rsidRPr="0085500F" w:rsidRDefault="00803477">
            <w:pPr>
              <w:pStyle w:val="ConsPlusNonformat"/>
              <w:jc w:val="both"/>
            </w:pPr>
          </w:p>
        </w:tc>
        <w:tc>
          <w:tcPr>
            <w:tcW w:w="864" w:type="dxa"/>
            <w:tcBorders>
              <w:top w:val="nil"/>
            </w:tcBorders>
          </w:tcPr>
          <w:p w:rsidR="00803477" w:rsidRPr="0085500F" w:rsidRDefault="00803477">
            <w:pPr>
              <w:pStyle w:val="ConsPlusNonformat"/>
              <w:jc w:val="both"/>
            </w:pPr>
          </w:p>
        </w:tc>
        <w:tc>
          <w:tcPr>
            <w:tcW w:w="1056" w:type="dxa"/>
            <w:tcBorders>
              <w:top w:val="nil"/>
            </w:tcBorders>
          </w:tcPr>
          <w:p w:rsidR="00803477" w:rsidRPr="0085500F" w:rsidRDefault="00803477">
            <w:pPr>
              <w:pStyle w:val="ConsPlusNonformat"/>
              <w:jc w:val="both"/>
            </w:pPr>
          </w:p>
        </w:tc>
        <w:tc>
          <w:tcPr>
            <w:tcW w:w="1056" w:type="dxa"/>
            <w:tcBorders>
              <w:top w:val="nil"/>
            </w:tcBorders>
          </w:tcPr>
          <w:p w:rsidR="00803477" w:rsidRPr="0085500F" w:rsidRDefault="00803477">
            <w:pPr>
              <w:pStyle w:val="ConsPlusNonformat"/>
              <w:jc w:val="both"/>
            </w:pPr>
          </w:p>
        </w:tc>
        <w:tc>
          <w:tcPr>
            <w:tcW w:w="768" w:type="dxa"/>
            <w:tcBorders>
              <w:top w:val="nil"/>
            </w:tcBorders>
          </w:tcPr>
          <w:p w:rsidR="00803477" w:rsidRPr="0085500F" w:rsidRDefault="00803477">
            <w:pPr>
              <w:pStyle w:val="ConsPlusNonformat"/>
              <w:jc w:val="both"/>
            </w:pPr>
          </w:p>
        </w:tc>
        <w:tc>
          <w:tcPr>
            <w:tcW w:w="672" w:type="dxa"/>
            <w:tcBorders>
              <w:top w:val="nil"/>
            </w:tcBorders>
          </w:tcPr>
          <w:p w:rsidR="00803477" w:rsidRPr="0085500F" w:rsidRDefault="00803477">
            <w:pPr>
              <w:pStyle w:val="ConsPlusNonformat"/>
              <w:jc w:val="both"/>
            </w:pPr>
          </w:p>
        </w:tc>
        <w:tc>
          <w:tcPr>
            <w:tcW w:w="864" w:type="dxa"/>
            <w:tcBorders>
              <w:top w:val="nil"/>
            </w:tcBorders>
          </w:tcPr>
          <w:p w:rsidR="00803477" w:rsidRPr="0085500F" w:rsidRDefault="00803477">
            <w:pPr>
              <w:pStyle w:val="ConsPlusNonformat"/>
              <w:jc w:val="both"/>
            </w:pPr>
          </w:p>
        </w:tc>
        <w:tc>
          <w:tcPr>
            <w:tcW w:w="576" w:type="dxa"/>
            <w:tcBorders>
              <w:top w:val="nil"/>
            </w:tcBorders>
          </w:tcPr>
          <w:p w:rsidR="00803477" w:rsidRPr="0085500F" w:rsidRDefault="00803477">
            <w:pPr>
              <w:pStyle w:val="ConsPlusNonformat"/>
              <w:jc w:val="both"/>
            </w:pPr>
          </w:p>
        </w:tc>
      </w:tr>
    </w:tbl>
    <w:p w:rsidR="00803477" w:rsidRPr="0085500F" w:rsidRDefault="00803477">
      <w:pPr>
        <w:pStyle w:val="ConsPlusNormal"/>
        <w:ind w:firstLine="540"/>
        <w:jc w:val="both"/>
      </w:pPr>
    </w:p>
    <w:p w:rsidR="00803477" w:rsidRPr="0085500F" w:rsidRDefault="00803477">
      <w:pPr>
        <w:pStyle w:val="ConsPlusNormal"/>
        <w:ind w:firstLine="540"/>
        <w:jc w:val="both"/>
        <w:outlineLvl w:val="1"/>
      </w:pPr>
      <w:r w:rsidRPr="0085500F">
        <w:t>А.2. Форма журнала регистрации режимов обработки сырья в вакуум-горизонтальных котлах приведена в таблице А.2.</w:t>
      </w:r>
    </w:p>
    <w:p w:rsidR="00803477" w:rsidRPr="0085500F" w:rsidRDefault="00803477">
      <w:pPr>
        <w:pStyle w:val="ConsPlusNormal"/>
        <w:ind w:firstLine="540"/>
        <w:jc w:val="both"/>
      </w:pPr>
    </w:p>
    <w:p w:rsidR="00803477" w:rsidRPr="0085500F" w:rsidRDefault="00803477">
      <w:pPr>
        <w:pStyle w:val="ConsPlusNormal"/>
        <w:jc w:val="right"/>
      </w:pPr>
      <w:r w:rsidRPr="0085500F">
        <w:t>Таблица А.2</w:t>
      </w:r>
    </w:p>
    <w:p w:rsidR="00803477" w:rsidRPr="0085500F" w:rsidRDefault="00803477">
      <w:pPr>
        <w:pStyle w:val="ConsPlusNormal"/>
        <w:ind w:firstLine="540"/>
        <w:jc w:val="both"/>
      </w:pPr>
    </w:p>
    <w:p w:rsidR="00803477" w:rsidRPr="0085500F" w:rsidRDefault="00803477">
      <w:pPr>
        <w:pStyle w:val="ConsPlusNonformat"/>
        <w:jc w:val="both"/>
      </w:pPr>
      <w:bookmarkStart w:id="3" w:name="P1135"/>
      <w:bookmarkEnd w:id="3"/>
      <w:r w:rsidRPr="0085500F">
        <w:rPr>
          <w:sz w:val="16"/>
        </w:rPr>
        <w:t xml:space="preserve">                                  ЖУРНАЛ</w:t>
      </w:r>
    </w:p>
    <w:p w:rsidR="00803477" w:rsidRPr="0085500F" w:rsidRDefault="00803477">
      <w:pPr>
        <w:pStyle w:val="ConsPlusNonformat"/>
        <w:jc w:val="both"/>
      </w:pPr>
      <w:r w:rsidRPr="0085500F">
        <w:rPr>
          <w:sz w:val="16"/>
        </w:rPr>
        <w:t xml:space="preserve">                    регистрации режимов обработки сырья</w:t>
      </w:r>
    </w:p>
    <w:p w:rsidR="00803477" w:rsidRPr="0085500F" w:rsidRDefault="00803477">
      <w:pPr>
        <w:pStyle w:val="ConsPlusNonformat"/>
        <w:jc w:val="both"/>
      </w:pPr>
      <w:r w:rsidRPr="0085500F">
        <w:rPr>
          <w:sz w:val="16"/>
        </w:rPr>
        <w:t xml:space="preserve">                      в вакуум-горизонтальных котлах</w:t>
      </w:r>
    </w:p>
    <w:p w:rsidR="00803477" w:rsidRPr="0085500F" w:rsidRDefault="00803477">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76"/>
        <w:gridCol w:w="1248"/>
        <w:gridCol w:w="576"/>
        <w:gridCol w:w="768"/>
        <w:gridCol w:w="672"/>
        <w:gridCol w:w="960"/>
        <w:gridCol w:w="768"/>
        <w:gridCol w:w="672"/>
        <w:gridCol w:w="672"/>
        <w:gridCol w:w="960"/>
        <w:gridCol w:w="768"/>
        <w:gridCol w:w="672"/>
        <w:gridCol w:w="672"/>
      </w:tblGrid>
      <w:tr w:rsidR="0085500F" w:rsidRPr="0085500F">
        <w:trPr>
          <w:trHeight w:val="160"/>
        </w:trPr>
        <w:tc>
          <w:tcPr>
            <w:tcW w:w="576" w:type="dxa"/>
            <w:vMerge w:val="restart"/>
          </w:tcPr>
          <w:p w:rsidR="00803477" w:rsidRPr="0085500F" w:rsidRDefault="00803477">
            <w:pPr>
              <w:pStyle w:val="ConsPlusNonformat"/>
              <w:jc w:val="both"/>
            </w:pPr>
            <w:r w:rsidRPr="0085500F">
              <w:rPr>
                <w:sz w:val="16"/>
              </w:rPr>
              <w:t xml:space="preserve">N   </w:t>
            </w:r>
          </w:p>
          <w:p w:rsidR="00803477" w:rsidRPr="0085500F" w:rsidRDefault="00803477">
            <w:pPr>
              <w:pStyle w:val="ConsPlusNonformat"/>
              <w:jc w:val="both"/>
            </w:pPr>
            <w:r w:rsidRPr="0085500F">
              <w:rPr>
                <w:sz w:val="16"/>
              </w:rPr>
              <w:t>кот-</w:t>
            </w:r>
          </w:p>
          <w:p w:rsidR="00803477" w:rsidRPr="0085500F" w:rsidRDefault="00803477">
            <w:pPr>
              <w:pStyle w:val="ConsPlusNonformat"/>
              <w:jc w:val="both"/>
            </w:pPr>
            <w:r w:rsidRPr="0085500F">
              <w:rPr>
                <w:sz w:val="16"/>
              </w:rPr>
              <w:t xml:space="preserve">ла  </w:t>
            </w:r>
          </w:p>
        </w:tc>
        <w:tc>
          <w:tcPr>
            <w:tcW w:w="1248" w:type="dxa"/>
            <w:vMerge w:val="restart"/>
          </w:tcPr>
          <w:p w:rsidR="00803477" w:rsidRPr="0085500F" w:rsidRDefault="00803477">
            <w:pPr>
              <w:pStyle w:val="ConsPlusNonformat"/>
              <w:jc w:val="both"/>
            </w:pPr>
            <w:r w:rsidRPr="0085500F">
              <w:rPr>
                <w:sz w:val="16"/>
              </w:rPr>
              <w:t xml:space="preserve">Наимено-   </w:t>
            </w:r>
          </w:p>
          <w:p w:rsidR="00803477" w:rsidRPr="0085500F" w:rsidRDefault="00803477">
            <w:pPr>
              <w:pStyle w:val="ConsPlusNonformat"/>
              <w:jc w:val="both"/>
            </w:pPr>
            <w:r w:rsidRPr="0085500F">
              <w:rPr>
                <w:sz w:val="16"/>
              </w:rPr>
              <w:t xml:space="preserve">вание      </w:t>
            </w:r>
          </w:p>
          <w:p w:rsidR="00803477" w:rsidRPr="0085500F" w:rsidRDefault="00803477">
            <w:pPr>
              <w:pStyle w:val="ConsPlusNonformat"/>
              <w:jc w:val="both"/>
            </w:pPr>
            <w:r w:rsidRPr="0085500F">
              <w:rPr>
                <w:sz w:val="16"/>
              </w:rPr>
              <w:t xml:space="preserve">загружен-  </w:t>
            </w:r>
          </w:p>
          <w:p w:rsidR="00803477" w:rsidRPr="0085500F" w:rsidRDefault="00803477">
            <w:pPr>
              <w:pStyle w:val="ConsPlusNonformat"/>
              <w:jc w:val="both"/>
            </w:pPr>
            <w:r w:rsidRPr="0085500F">
              <w:rPr>
                <w:sz w:val="16"/>
              </w:rPr>
              <w:t xml:space="preserve">ного сырья </w:t>
            </w:r>
          </w:p>
        </w:tc>
        <w:tc>
          <w:tcPr>
            <w:tcW w:w="576" w:type="dxa"/>
            <w:vMerge w:val="restart"/>
          </w:tcPr>
          <w:p w:rsidR="00803477" w:rsidRPr="0085500F" w:rsidRDefault="00803477">
            <w:pPr>
              <w:pStyle w:val="ConsPlusNonformat"/>
              <w:jc w:val="both"/>
            </w:pPr>
            <w:r w:rsidRPr="0085500F">
              <w:rPr>
                <w:sz w:val="16"/>
              </w:rPr>
              <w:t>Вес,</w:t>
            </w:r>
          </w:p>
          <w:p w:rsidR="00803477" w:rsidRPr="0085500F" w:rsidRDefault="00803477">
            <w:pPr>
              <w:pStyle w:val="ConsPlusNonformat"/>
              <w:jc w:val="both"/>
            </w:pPr>
            <w:r w:rsidRPr="0085500F">
              <w:rPr>
                <w:sz w:val="16"/>
              </w:rPr>
              <w:t xml:space="preserve"> кг </w:t>
            </w:r>
          </w:p>
        </w:tc>
        <w:tc>
          <w:tcPr>
            <w:tcW w:w="768" w:type="dxa"/>
            <w:vMerge w:val="restart"/>
          </w:tcPr>
          <w:p w:rsidR="00803477" w:rsidRPr="0085500F" w:rsidRDefault="00803477">
            <w:pPr>
              <w:pStyle w:val="ConsPlusNonformat"/>
              <w:jc w:val="both"/>
            </w:pPr>
            <w:r w:rsidRPr="0085500F">
              <w:rPr>
                <w:sz w:val="16"/>
              </w:rPr>
              <w:t>Начало</w:t>
            </w:r>
          </w:p>
          <w:p w:rsidR="00803477" w:rsidRPr="0085500F" w:rsidRDefault="00803477">
            <w:pPr>
              <w:pStyle w:val="ConsPlusNonformat"/>
              <w:jc w:val="both"/>
            </w:pPr>
            <w:r w:rsidRPr="0085500F">
              <w:rPr>
                <w:sz w:val="16"/>
              </w:rPr>
              <w:t xml:space="preserve">за-   </w:t>
            </w:r>
          </w:p>
          <w:p w:rsidR="00803477" w:rsidRPr="0085500F" w:rsidRDefault="00803477">
            <w:pPr>
              <w:pStyle w:val="ConsPlusNonformat"/>
              <w:jc w:val="both"/>
            </w:pPr>
            <w:r w:rsidRPr="0085500F">
              <w:rPr>
                <w:sz w:val="16"/>
              </w:rPr>
              <w:t>грузки</w:t>
            </w:r>
          </w:p>
          <w:p w:rsidR="00803477" w:rsidRPr="0085500F" w:rsidRDefault="00803477">
            <w:pPr>
              <w:pStyle w:val="ConsPlusNonformat"/>
              <w:jc w:val="both"/>
            </w:pPr>
            <w:r w:rsidRPr="0085500F">
              <w:rPr>
                <w:sz w:val="16"/>
              </w:rPr>
              <w:t>котла,</w:t>
            </w:r>
          </w:p>
          <w:p w:rsidR="00803477" w:rsidRPr="0085500F" w:rsidRDefault="00803477">
            <w:pPr>
              <w:pStyle w:val="ConsPlusNonformat"/>
              <w:jc w:val="both"/>
            </w:pPr>
            <w:r w:rsidRPr="0085500F">
              <w:rPr>
                <w:sz w:val="16"/>
              </w:rPr>
              <w:t xml:space="preserve">ч/мин </w:t>
            </w:r>
          </w:p>
        </w:tc>
        <w:tc>
          <w:tcPr>
            <w:tcW w:w="3072" w:type="dxa"/>
            <w:gridSpan w:val="4"/>
          </w:tcPr>
          <w:p w:rsidR="00803477" w:rsidRPr="0085500F" w:rsidRDefault="00803477">
            <w:pPr>
              <w:pStyle w:val="ConsPlusNonformat"/>
              <w:jc w:val="both"/>
            </w:pPr>
            <w:r w:rsidRPr="0085500F">
              <w:rPr>
                <w:sz w:val="16"/>
              </w:rPr>
              <w:t xml:space="preserve">  1-я фаза - прогревание   </w:t>
            </w:r>
          </w:p>
          <w:p w:rsidR="00803477" w:rsidRPr="0085500F" w:rsidRDefault="00803477">
            <w:pPr>
              <w:pStyle w:val="ConsPlusNonformat"/>
              <w:jc w:val="both"/>
            </w:pPr>
            <w:r w:rsidRPr="0085500F">
              <w:rPr>
                <w:sz w:val="16"/>
              </w:rPr>
              <w:t xml:space="preserve">           сырья           </w:t>
            </w:r>
          </w:p>
        </w:tc>
        <w:tc>
          <w:tcPr>
            <w:tcW w:w="3744" w:type="dxa"/>
            <w:gridSpan w:val="5"/>
          </w:tcPr>
          <w:p w:rsidR="00803477" w:rsidRPr="0085500F" w:rsidRDefault="00803477">
            <w:pPr>
              <w:pStyle w:val="ConsPlusNonformat"/>
              <w:jc w:val="both"/>
            </w:pPr>
            <w:r w:rsidRPr="0085500F">
              <w:rPr>
                <w:sz w:val="16"/>
              </w:rPr>
              <w:t xml:space="preserve">     2-я фаза - стерилизация     </w:t>
            </w:r>
          </w:p>
        </w:tc>
      </w:tr>
      <w:tr w:rsidR="0085500F" w:rsidRPr="0085500F">
        <w:tc>
          <w:tcPr>
            <w:tcW w:w="480" w:type="dxa"/>
            <w:vMerge/>
            <w:tcBorders>
              <w:top w:val="nil"/>
            </w:tcBorders>
          </w:tcPr>
          <w:p w:rsidR="00803477" w:rsidRPr="0085500F" w:rsidRDefault="00803477"/>
        </w:tc>
        <w:tc>
          <w:tcPr>
            <w:tcW w:w="1152" w:type="dxa"/>
            <w:vMerge/>
            <w:tcBorders>
              <w:top w:val="nil"/>
            </w:tcBorders>
          </w:tcPr>
          <w:p w:rsidR="00803477" w:rsidRPr="0085500F" w:rsidRDefault="00803477"/>
        </w:tc>
        <w:tc>
          <w:tcPr>
            <w:tcW w:w="480" w:type="dxa"/>
            <w:vMerge/>
            <w:tcBorders>
              <w:top w:val="nil"/>
            </w:tcBorders>
          </w:tcPr>
          <w:p w:rsidR="00803477" w:rsidRPr="0085500F" w:rsidRDefault="00803477"/>
        </w:tc>
        <w:tc>
          <w:tcPr>
            <w:tcW w:w="672" w:type="dxa"/>
            <w:vMerge/>
            <w:tcBorders>
              <w:top w:val="nil"/>
            </w:tcBorders>
          </w:tcPr>
          <w:p w:rsidR="00803477" w:rsidRPr="0085500F" w:rsidRDefault="00803477"/>
        </w:tc>
        <w:tc>
          <w:tcPr>
            <w:tcW w:w="672" w:type="dxa"/>
            <w:vMerge w:val="restart"/>
            <w:tcBorders>
              <w:top w:val="nil"/>
            </w:tcBorders>
          </w:tcPr>
          <w:p w:rsidR="00803477" w:rsidRPr="0085500F" w:rsidRDefault="00803477">
            <w:pPr>
              <w:pStyle w:val="ConsPlusNonformat"/>
              <w:jc w:val="both"/>
            </w:pPr>
            <w:r w:rsidRPr="0085500F">
              <w:rPr>
                <w:sz w:val="16"/>
              </w:rPr>
              <w:t>Нача-</w:t>
            </w:r>
          </w:p>
          <w:p w:rsidR="00803477" w:rsidRPr="0085500F" w:rsidRDefault="00803477">
            <w:pPr>
              <w:pStyle w:val="ConsPlusNonformat"/>
              <w:jc w:val="both"/>
            </w:pPr>
            <w:r w:rsidRPr="0085500F">
              <w:rPr>
                <w:sz w:val="16"/>
              </w:rPr>
              <w:t xml:space="preserve">ло   </w:t>
            </w:r>
          </w:p>
          <w:p w:rsidR="00803477" w:rsidRPr="0085500F" w:rsidRDefault="00803477">
            <w:pPr>
              <w:pStyle w:val="ConsPlusNonformat"/>
              <w:jc w:val="both"/>
            </w:pPr>
            <w:r w:rsidRPr="0085500F">
              <w:rPr>
                <w:sz w:val="16"/>
              </w:rPr>
              <w:t>фазы,</w:t>
            </w:r>
          </w:p>
          <w:p w:rsidR="00803477" w:rsidRPr="0085500F" w:rsidRDefault="00803477">
            <w:pPr>
              <w:pStyle w:val="ConsPlusNonformat"/>
              <w:jc w:val="both"/>
            </w:pPr>
            <w:r w:rsidRPr="0085500F">
              <w:rPr>
                <w:sz w:val="16"/>
              </w:rPr>
              <w:t>ч/мин</w:t>
            </w:r>
          </w:p>
        </w:tc>
        <w:tc>
          <w:tcPr>
            <w:tcW w:w="2400" w:type="dxa"/>
            <w:gridSpan w:val="3"/>
            <w:tcBorders>
              <w:top w:val="nil"/>
            </w:tcBorders>
          </w:tcPr>
          <w:p w:rsidR="00803477" w:rsidRPr="0085500F" w:rsidRDefault="00803477">
            <w:pPr>
              <w:pStyle w:val="ConsPlusNonformat"/>
              <w:jc w:val="both"/>
            </w:pPr>
            <w:r w:rsidRPr="0085500F">
              <w:rPr>
                <w:sz w:val="16"/>
              </w:rPr>
              <w:t xml:space="preserve">Режим в конце фазы   </w:t>
            </w:r>
          </w:p>
        </w:tc>
        <w:tc>
          <w:tcPr>
            <w:tcW w:w="672" w:type="dxa"/>
            <w:vMerge w:val="restart"/>
            <w:tcBorders>
              <w:top w:val="nil"/>
            </w:tcBorders>
          </w:tcPr>
          <w:p w:rsidR="00803477" w:rsidRPr="0085500F" w:rsidRDefault="00803477">
            <w:pPr>
              <w:pStyle w:val="ConsPlusNonformat"/>
              <w:jc w:val="both"/>
            </w:pPr>
            <w:r w:rsidRPr="0085500F">
              <w:rPr>
                <w:sz w:val="16"/>
              </w:rPr>
              <w:t>Нача-</w:t>
            </w:r>
          </w:p>
          <w:p w:rsidR="00803477" w:rsidRPr="0085500F" w:rsidRDefault="00803477">
            <w:pPr>
              <w:pStyle w:val="ConsPlusNonformat"/>
              <w:jc w:val="both"/>
            </w:pPr>
            <w:r w:rsidRPr="0085500F">
              <w:rPr>
                <w:sz w:val="16"/>
              </w:rPr>
              <w:t xml:space="preserve">ло   </w:t>
            </w:r>
          </w:p>
          <w:p w:rsidR="00803477" w:rsidRPr="0085500F" w:rsidRDefault="00803477">
            <w:pPr>
              <w:pStyle w:val="ConsPlusNonformat"/>
              <w:jc w:val="both"/>
            </w:pPr>
            <w:r w:rsidRPr="0085500F">
              <w:rPr>
                <w:sz w:val="16"/>
              </w:rPr>
              <w:t>фазы,</w:t>
            </w:r>
          </w:p>
          <w:p w:rsidR="00803477" w:rsidRPr="0085500F" w:rsidRDefault="00803477">
            <w:pPr>
              <w:pStyle w:val="ConsPlusNonformat"/>
              <w:jc w:val="both"/>
            </w:pPr>
            <w:r w:rsidRPr="0085500F">
              <w:rPr>
                <w:sz w:val="16"/>
              </w:rPr>
              <w:t>ч/мин</w:t>
            </w:r>
          </w:p>
        </w:tc>
        <w:tc>
          <w:tcPr>
            <w:tcW w:w="2400" w:type="dxa"/>
            <w:gridSpan w:val="3"/>
            <w:tcBorders>
              <w:top w:val="nil"/>
            </w:tcBorders>
          </w:tcPr>
          <w:p w:rsidR="00803477" w:rsidRPr="0085500F" w:rsidRDefault="00803477">
            <w:pPr>
              <w:pStyle w:val="ConsPlusNonformat"/>
              <w:jc w:val="both"/>
            </w:pPr>
            <w:r w:rsidRPr="0085500F">
              <w:rPr>
                <w:sz w:val="16"/>
              </w:rPr>
              <w:t xml:space="preserve">режим в течение фазы </w:t>
            </w:r>
          </w:p>
        </w:tc>
        <w:tc>
          <w:tcPr>
            <w:tcW w:w="672" w:type="dxa"/>
            <w:vMerge w:val="restart"/>
            <w:tcBorders>
              <w:top w:val="nil"/>
            </w:tcBorders>
          </w:tcPr>
          <w:p w:rsidR="00803477" w:rsidRPr="0085500F" w:rsidRDefault="00803477">
            <w:pPr>
              <w:pStyle w:val="ConsPlusNonformat"/>
              <w:jc w:val="both"/>
            </w:pPr>
            <w:r w:rsidRPr="0085500F">
              <w:rPr>
                <w:sz w:val="16"/>
              </w:rPr>
              <w:t>Окон-</w:t>
            </w:r>
          </w:p>
          <w:p w:rsidR="00803477" w:rsidRPr="0085500F" w:rsidRDefault="00803477">
            <w:pPr>
              <w:pStyle w:val="ConsPlusNonformat"/>
              <w:jc w:val="both"/>
            </w:pPr>
            <w:r w:rsidRPr="0085500F">
              <w:rPr>
                <w:sz w:val="16"/>
              </w:rPr>
              <w:t>чание</w:t>
            </w:r>
          </w:p>
          <w:p w:rsidR="00803477" w:rsidRPr="0085500F" w:rsidRDefault="00803477">
            <w:pPr>
              <w:pStyle w:val="ConsPlusNonformat"/>
              <w:jc w:val="both"/>
            </w:pPr>
            <w:r w:rsidRPr="0085500F">
              <w:rPr>
                <w:sz w:val="16"/>
              </w:rPr>
              <w:t>фазы,</w:t>
            </w:r>
          </w:p>
          <w:p w:rsidR="00803477" w:rsidRPr="0085500F" w:rsidRDefault="00803477">
            <w:pPr>
              <w:pStyle w:val="ConsPlusNonformat"/>
              <w:jc w:val="both"/>
            </w:pPr>
            <w:r w:rsidRPr="0085500F">
              <w:rPr>
                <w:sz w:val="16"/>
              </w:rPr>
              <w:t>ч/мин</w:t>
            </w:r>
          </w:p>
        </w:tc>
      </w:tr>
      <w:tr w:rsidR="0085500F" w:rsidRPr="0085500F">
        <w:tc>
          <w:tcPr>
            <w:tcW w:w="480" w:type="dxa"/>
            <w:vMerge/>
            <w:tcBorders>
              <w:top w:val="nil"/>
            </w:tcBorders>
          </w:tcPr>
          <w:p w:rsidR="00803477" w:rsidRPr="0085500F" w:rsidRDefault="00803477"/>
        </w:tc>
        <w:tc>
          <w:tcPr>
            <w:tcW w:w="1152" w:type="dxa"/>
            <w:vMerge/>
            <w:tcBorders>
              <w:top w:val="nil"/>
            </w:tcBorders>
          </w:tcPr>
          <w:p w:rsidR="00803477" w:rsidRPr="0085500F" w:rsidRDefault="00803477"/>
        </w:tc>
        <w:tc>
          <w:tcPr>
            <w:tcW w:w="480" w:type="dxa"/>
            <w:vMerge/>
            <w:tcBorders>
              <w:top w:val="nil"/>
            </w:tcBorders>
          </w:tcPr>
          <w:p w:rsidR="00803477" w:rsidRPr="0085500F" w:rsidRDefault="00803477"/>
        </w:tc>
        <w:tc>
          <w:tcPr>
            <w:tcW w:w="672" w:type="dxa"/>
            <w:vMerge/>
            <w:tcBorders>
              <w:top w:val="nil"/>
            </w:tcBorders>
          </w:tcPr>
          <w:p w:rsidR="00803477" w:rsidRPr="0085500F" w:rsidRDefault="00803477"/>
        </w:tc>
        <w:tc>
          <w:tcPr>
            <w:tcW w:w="576" w:type="dxa"/>
            <w:vMerge/>
            <w:tcBorders>
              <w:top w:val="nil"/>
            </w:tcBorders>
          </w:tcPr>
          <w:p w:rsidR="00803477" w:rsidRPr="0085500F" w:rsidRDefault="00803477"/>
        </w:tc>
        <w:tc>
          <w:tcPr>
            <w:tcW w:w="960" w:type="dxa"/>
            <w:tcBorders>
              <w:top w:val="nil"/>
            </w:tcBorders>
          </w:tcPr>
          <w:p w:rsidR="00803477" w:rsidRPr="0085500F" w:rsidRDefault="00803477">
            <w:pPr>
              <w:pStyle w:val="ConsPlusNonformat"/>
              <w:jc w:val="both"/>
            </w:pPr>
            <w:r w:rsidRPr="0085500F">
              <w:rPr>
                <w:sz w:val="16"/>
              </w:rPr>
              <w:t>Давление</w:t>
            </w:r>
          </w:p>
          <w:p w:rsidR="00803477" w:rsidRPr="0085500F" w:rsidRDefault="00803477">
            <w:pPr>
              <w:pStyle w:val="ConsPlusNonformat"/>
              <w:jc w:val="both"/>
            </w:pPr>
            <w:r w:rsidRPr="0085500F">
              <w:rPr>
                <w:sz w:val="16"/>
              </w:rPr>
              <w:t>в рубаш-</w:t>
            </w:r>
          </w:p>
          <w:p w:rsidR="00803477" w:rsidRPr="0085500F" w:rsidRDefault="00803477">
            <w:pPr>
              <w:pStyle w:val="ConsPlusNonformat"/>
              <w:jc w:val="both"/>
            </w:pPr>
            <w:r w:rsidRPr="0085500F">
              <w:rPr>
                <w:sz w:val="16"/>
              </w:rPr>
              <w:t xml:space="preserve">ке кот- </w:t>
            </w:r>
          </w:p>
          <w:p w:rsidR="00803477" w:rsidRPr="0085500F" w:rsidRDefault="00803477">
            <w:pPr>
              <w:pStyle w:val="ConsPlusNonformat"/>
              <w:jc w:val="both"/>
            </w:pPr>
            <w:r w:rsidRPr="0085500F">
              <w:rPr>
                <w:sz w:val="16"/>
              </w:rPr>
              <w:t xml:space="preserve">ла, атм </w:t>
            </w:r>
          </w:p>
        </w:tc>
        <w:tc>
          <w:tcPr>
            <w:tcW w:w="768" w:type="dxa"/>
            <w:tcBorders>
              <w:top w:val="nil"/>
            </w:tcBorders>
          </w:tcPr>
          <w:p w:rsidR="00803477" w:rsidRPr="0085500F" w:rsidRDefault="00803477">
            <w:pPr>
              <w:pStyle w:val="ConsPlusNonformat"/>
              <w:jc w:val="both"/>
            </w:pPr>
            <w:r w:rsidRPr="0085500F">
              <w:rPr>
                <w:sz w:val="16"/>
              </w:rPr>
              <w:t>Давле-</w:t>
            </w:r>
          </w:p>
          <w:p w:rsidR="00803477" w:rsidRPr="0085500F" w:rsidRDefault="00803477">
            <w:pPr>
              <w:pStyle w:val="ConsPlusNonformat"/>
              <w:jc w:val="both"/>
            </w:pPr>
            <w:r w:rsidRPr="0085500F">
              <w:rPr>
                <w:sz w:val="16"/>
              </w:rPr>
              <w:t xml:space="preserve">ние в </w:t>
            </w:r>
          </w:p>
          <w:p w:rsidR="00803477" w:rsidRPr="0085500F" w:rsidRDefault="00803477">
            <w:pPr>
              <w:pStyle w:val="ConsPlusNonformat"/>
              <w:jc w:val="both"/>
            </w:pPr>
            <w:r w:rsidRPr="0085500F">
              <w:rPr>
                <w:sz w:val="16"/>
              </w:rPr>
              <w:t>котле,</w:t>
            </w:r>
          </w:p>
          <w:p w:rsidR="00803477" w:rsidRPr="0085500F" w:rsidRDefault="00803477">
            <w:pPr>
              <w:pStyle w:val="ConsPlusNonformat"/>
              <w:jc w:val="both"/>
            </w:pPr>
            <w:r w:rsidRPr="0085500F">
              <w:rPr>
                <w:sz w:val="16"/>
              </w:rPr>
              <w:t xml:space="preserve">атм   </w:t>
            </w:r>
          </w:p>
        </w:tc>
        <w:tc>
          <w:tcPr>
            <w:tcW w:w="672" w:type="dxa"/>
            <w:tcBorders>
              <w:top w:val="nil"/>
            </w:tcBorders>
          </w:tcPr>
          <w:p w:rsidR="00803477" w:rsidRPr="0085500F" w:rsidRDefault="00803477">
            <w:pPr>
              <w:pStyle w:val="ConsPlusNonformat"/>
              <w:jc w:val="both"/>
            </w:pPr>
            <w:r w:rsidRPr="0085500F">
              <w:rPr>
                <w:sz w:val="16"/>
              </w:rPr>
              <w:t xml:space="preserve">Тем- </w:t>
            </w:r>
          </w:p>
          <w:p w:rsidR="00803477" w:rsidRPr="0085500F" w:rsidRDefault="00803477">
            <w:pPr>
              <w:pStyle w:val="ConsPlusNonformat"/>
              <w:jc w:val="both"/>
            </w:pPr>
            <w:r w:rsidRPr="0085500F">
              <w:rPr>
                <w:sz w:val="16"/>
              </w:rPr>
              <w:t>пера-</w:t>
            </w:r>
          </w:p>
          <w:p w:rsidR="00803477" w:rsidRPr="0085500F" w:rsidRDefault="00803477">
            <w:pPr>
              <w:pStyle w:val="ConsPlusNonformat"/>
              <w:jc w:val="both"/>
            </w:pPr>
            <w:r w:rsidRPr="0085500F">
              <w:rPr>
                <w:sz w:val="16"/>
              </w:rPr>
              <w:t>тура,</w:t>
            </w:r>
          </w:p>
          <w:p w:rsidR="00803477" w:rsidRPr="0085500F" w:rsidRDefault="00803477">
            <w:pPr>
              <w:pStyle w:val="ConsPlusNonformat"/>
              <w:jc w:val="both"/>
            </w:pPr>
            <w:r w:rsidRPr="0085500F">
              <w:rPr>
                <w:sz w:val="16"/>
              </w:rPr>
              <w:t xml:space="preserve">°C   </w:t>
            </w:r>
          </w:p>
        </w:tc>
        <w:tc>
          <w:tcPr>
            <w:tcW w:w="576" w:type="dxa"/>
            <w:vMerge/>
            <w:tcBorders>
              <w:top w:val="nil"/>
            </w:tcBorders>
          </w:tcPr>
          <w:p w:rsidR="00803477" w:rsidRPr="0085500F" w:rsidRDefault="00803477"/>
        </w:tc>
        <w:tc>
          <w:tcPr>
            <w:tcW w:w="960" w:type="dxa"/>
            <w:tcBorders>
              <w:top w:val="nil"/>
            </w:tcBorders>
          </w:tcPr>
          <w:p w:rsidR="00803477" w:rsidRPr="0085500F" w:rsidRDefault="00803477">
            <w:pPr>
              <w:pStyle w:val="ConsPlusNonformat"/>
              <w:jc w:val="both"/>
            </w:pPr>
            <w:r w:rsidRPr="0085500F">
              <w:rPr>
                <w:sz w:val="16"/>
              </w:rPr>
              <w:t>Давление</w:t>
            </w:r>
          </w:p>
          <w:p w:rsidR="00803477" w:rsidRPr="0085500F" w:rsidRDefault="00803477">
            <w:pPr>
              <w:pStyle w:val="ConsPlusNonformat"/>
              <w:jc w:val="both"/>
            </w:pPr>
            <w:r w:rsidRPr="0085500F">
              <w:rPr>
                <w:sz w:val="16"/>
              </w:rPr>
              <w:t>в рубаш-</w:t>
            </w:r>
          </w:p>
          <w:p w:rsidR="00803477" w:rsidRPr="0085500F" w:rsidRDefault="00803477">
            <w:pPr>
              <w:pStyle w:val="ConsPlusNonformat"/>
              <w:jc w:val="both"/>
            </w:pPr>
            <w:r w:rsidRPr="0085500F">
              <w:rPr>
                <w:sz w:val="16"/>
              </w:rPr>
              <w:t xml:space="preserve">ке кот- </w:t>
            </w:r>
          </w:p>
          <w:p w:rsidR="00803477" w:rsidRPr="0085500F" w:rsidRDefault="00803477">
            <w:pPr>
              <w:pStyle w:val="ConsPlusNonformat"/>
              <w:jc w:val="both"/>
            </w:pPr>
            <w:r w:rsidRPr="0085500F">
              <w:rPr>
                <w:sz w:val="16"/>
              </w:rPr>
              <w:t xml:space="preserve">ла, атм </w:t>
            </w:r>
          </w:p>
        </w:tc>
        <w:tc>
          <w:tcPr>
            <w:tcW w:w="768" w:type="dxa"/>
            <w:tcBorders>
              <w:top w:val="nil"/>
            </w:tcBorders>
          </w:tcPr>
          <w:p w:rsidR="00803477" w:rsidRPr="0085500F" w:rsidRDefault="00803477">
            <w:pPr>
              <w:pStyle w:val="ConsPlusNonformat"/>
              <w:jc w:val="both"/>
            </w:pPr>
            <w:r w:rsidRPr="0085500F">
              <w:rPr>
                <w:sz w:val="16"/>
              </w:rPr>
              <w:t>Давле-</w:t>
            </w:r>
          </w:p>
          <w:p w:rsidR="00803477" w:rsidRPr="0085500F" w:rsidRDefault="00803477">
            <w:pPr>
              <w:pStyle w:val="ConsPlusNonformat"/>
              <w:jc w:val="both"/>
            </w:pPr>
            <w:r w:rsidRPr="0085500F">
              <w:rPr>
                <w:sz w:val="16"/>
              </w:rPr>
              <w:t xml:space="preserve">ние в </w:t>
            </w:r>
          </w:p>
          <w:p w:rsidR="00803477" w:rsidRPr="0085500F" w:rsidRDefault="00803477">
            <w:pPr>
              <w:pStyle w:val="ConsPlusNonformat"/>
              <w:jc w:val="both"/>
            </w:pPr>
            <w:r w:rsidRPr="0085500F">
              <w:rPr>
                <w:sz w:val="16"/>
              </w:rPr>
              <w:t>котле,</w:t>
            </w:r>
          </w:p>
          <w:p w:rsidR="00803477" w:rsidRPr="0085500F" w:rsidRDefault="00803477">
            <w:pPr>
              <w:pStyle w:val="ConsPlusNonformat"/>
              <w:jc w:val="both"/>
            </w:pPr>
            <w:r w:rsidRPr="0085500F">
              <w:rPr>
                <w:sz w:val="16"/>
              </w:rPr>
              <w:t xml:space="preserve">атм   </w:t>
            </w:r>
          </w:p>
        </w:tc>
        <w:tc>
          <w:tcPr>
            <w:tcW w:w="672" w:type="dxa"/>
            <w:tcBorders>
              <w:top w:val="nil"/>
            </w:tcBorders>
          </w:tcPr>
          <w:p w:rsidR="00803477" w:rsidRPr="0085500F" w:rsidRDefault="00803477">
            <w:pPr>
              <w:pStyle w:val="ConsPlusNonformat"/>
              <w:jc w:val="both"/>
            </w:pPr>
            <w:r w:rsidRPr="0085500F">
              <w:rPr>
                <w:sz w:val="16"/>
              </w:rPr>
              <w:t xml:space="preserve">Тем- </w:t>
            </w:r>
          </w:p>
          <w:p w:rsidR="00803477" w:rsidRPr="0085500F" w:rsidRDefault="00803477">
            <w:pPr>
              <w:pStyle w:val="ConsPlusNonformat"/>
              <w:jc w:val="both"/>
            </w:pPr>
            <w:r w:rsidRPr="0085500F">
              <w:rPr>
                <w:sz w:val="16"/>
              </w:rPr>
              <w:t>пера-</w:t>
            </w:r>
          </w:p>
          <w:p w:rsidR="00803477" w:rsidRPr="0085500F" w:rsidRDefault="00803477">
            <w:pPr>
              <w:pStyle w:val="ConsPlusNonformat"/>
              <w:jc w:val="both"/>
            </w:pPr>
            <w:r w:rsidRPr="0085500F">
              <w:rPr>
                <w:sz w:val="16"/>
              </w:rPr>
              <w:t>тура,</w:t>
            </w:r>
          </w:p>
          <w:p w:rsidR="00803477" w:rsidRPr="0085500F" w:rsidRDefault="00803477">
            <w:pPr>
              <w:pStyle w:val="ConsPlusNonformat"/>
              <w:jc w:val="both"/>
            </w:pPr>
            <w:r w:rsidRPr="0085500F">
              <w:rPr>
                <w:sz w:val="16"/>
              </w:rPr>
              <w:t xml:space="preserve">°C   </w:t>
            </w:r>
          </w:p>
        </w:tc>
        <w:tc>
          <w:tcPr>
            <w:tcW w:w="576" w:type="dxa"/>
            <w:vMerge/>
            <w:tcBorders>
              <w:top w:val="nil"/>
            </w:tcBorders>
          </w:tcPr>
          <w:p w:rsidR="00803477" w:rsidRPr="0085500F" w:rsidRDefault="00803477"/>
        </w:tc>
      </w:tr>
      <w:tr w:rsidR="0085500F" w:rsidRPr="0085500F">
        <w:trPr>
          <w:trHeight w:val="160"/>
        </w:trPr>
        <w:tc>
          <w:tcPr>
            <w:tcW w:w="576" w:type="dxa"/>
            <w:tcBorders>
              <w:top w:val="nil"/>
            </w:tcBorders>
          </w:tcPr>
          <w:p w:rsidR="00803477" w:rsidRPr="0085500F" w:rsidRDefault="00803477">
            <w:pPr>
              <w:pStyle w:val="ConsPlusNonformat"/>
              <w:jc w:val="both"/>
            </w:pPr>
            <w:r w:rsidRPr="0085500F">
              <w:rPr>
                <w:sz w:val="16"/>
              </w:rPr>
              <w:t xml:space="preserve"> 1  </w:t>
            </w:r>
          </w:p>
        </w:tc>
        <w:tc>
          <w:tcPr>
            <w:tcW w:w="1248" w:type="dxa"/>
            <w:tcBorders>
              <w:top w:val="nil"/>
            </w:tcBorders>
          </w:tcPr>
          <w:p w:rsidR="00803477" w:rsidRPr="0085500F" w:rsidRDefault="00803477">
            <w:pPr>
              <w:pStyle w:val="ConsPlusNonformat"/>
              <w:jc w:val="both"/>
            </w:pPr>
            <w:r w:rsidRPr="0085500F">
              <w:rPr>
                <w:sz w:val="16"/>
              </w:rPr>
              <w:t xml:space="preserve">     2     </w:t>
            </w:r>
          </w:p>
        </w:tc>
        <w:tc>
          <w:tcPr>
            <w:tcW w:w="576" w:type="dxa"/>
            <w:tcBorders>
              <w:top w:val="nil"/>
            </w:tcBorders>
          </w:tcPr>
          <w:p w:rsidR="00803477" w:rsidRPr="0085500F" w:rsidRDefault="00803477">
            <w:pPr>
              <w:pStyle w:val="ConsPlusNonformat"/>
              <w:jc w:val="both"/>
            </w:pPr>
            <w:r w:rsidRPr="0085500F">
              <w:rPr>
                <w:sz w:val="16"/>
              </w:rPr>
              <w:t xml:space="preserve"> 3  </w:t>
            </w:r>
          </w:p>
        </w:tc>
        <w:tc>
          <w:tcPr>
            <w:tcW w:w="768" w:type="dxa"/>
            <w:tcBorders>
              <w:top w:val="nil"/>
            </w:tcBorders>
          </w:tcPr>
          <w:p w:rsidR="00803477" w:rsidRPr="0085500F" w:rsidRDefault="00803477">
            <w:pPr>
              <w:pStyle w:val="ConsPlusNonformat"/>
              <w:jc w:val="both"/>
            </w:pPr>
            <w:r w:rsidRPr="0085500F">
              <w:rPr>
                <w:sz w:val="16"/>
              </w:rPr>
              <w:t xml:space="preserve">  4   </w:t>
            </w:r>
          </w:p>
        </w:tc>
        <w:tc>
          <w:tcPr>
            <w:tcW w:w="672" w:type="dxa"/>
            <w:tcBorders>
              <w:top w:val="nil"/>
            </w:tcBorders>
          </w:tcPr>
          <w:p w:rsidR="00803477" w:rsidRPr="0085500F" w:rsidRDefault="00803477">
            <w:pPr>
              <w:pStyle w:val="ConsPlusNonformat"/>
              <w:jc w:val="both"/>
            </w:pPr>
            <w:r w:rsidRPr="0085500F">
              <w:rPr>
                <w:sz w:val="16"/>
              </w:rPr>
              <w:t xml:space="preserve">  5  </w:t>
            </w:r>
          </w:p>
        </w:tc>
        <w:tc>
          <w:tcPr>
            <w:tcW w:w="960" w:type="dxa"/>
            <w:tcBorders>
              <w:top w:val="nil"/>
            </w:tcBorders>
          </w:tcPr>
          <w:p w:rsidR="00803477" w:rsidRPr="0085500F" w:rsidRDefault="00803477">
            <w:pPr>
              <w:pStyle w:val="ConsPlusNonformat"/>
              <w:jc w:val="both"/>
            </w:pPr>
            <w:r w:rsidRPr="0085500F">
              <w:rPr>
                <w:sz w:val="16"/>
              </w:rPr>
              <w:t xml:space="preserve">   6    </w:t>
            </w:r>
          </w:p>
        </w:tc>
        <w:tc>
          <w:tcPr>
            <w:tcW w:w="768" w:type="dxa"/>
            <w:tcBorders>
              <w:top w:val="nil"/>
            </w:tcBorders>
          </w:tcPr>
          <w:p w:rsidR="00803477" w:rsidRPr="0085500F" w:rsidRDefault="00803477">
            <w:pPr>
              <w:pStyle w:val="ConsPlusNonformat"/>
              <w:jc w:val="both"/>
            </w:pPr>
            <w:r w:rsidRPr="0085500F">
              <w:rPr>
                <w:sz w:val="16"/>
              </w:rPr>
              <w:t xml:space="preserve">  7   </w:t>
            </w:r>
          </w:p>
        </w:tc>
        <w:tc>
          <w:tcPr>
            <w:tcW w:w="672" w:type="dxa"/>
            <w:tcBorders>
              <w:top w:val="nil"/>
            </w:tcBorders>
          </w:tcPr>
          <w:p w:rsidR="00803477" w:rsidRPr="0085500F" w:rsidRDefault="00803477">
            <w:pPr>
              <w:pStyle w:val="ConsPlusNonformat"/>
              <w:jc w:val="both"/>
            </w:pPr>
            <w:r w:rsidRPr="0085500F">
              <w:rPr>
                <w:sz w:val="16"/>
              </w:rPr>
              <w:t xml:space="preserve">  8  </w:t>
            </w:r>
          </w:p>
        </w:tc>
        <w:tc>
          <w:tcPr>
            <w:tcW w:w="672" w:type="dxa"/>
            <w:tcBorders>
              <w:top w:val="nil"/>
            </w:tcBorders>
          </w:tcPr>
          <w:p w:rsidR="00803477" w:rsidRPr="0085500F" w:rsidRDefault="00803477">
            <w:pPr>
              <w:pStyle w:val="ConsPlusNonformat"/>
              <w:jc w:val="both"/>
            </w:pPr>
            <w:r w:rsidRPr="0085500F">
              <w:rPr>
                <w:sz w:val="16"/>
              </w:rPr>
              <w:t xml:space="preserve">  9  </w:t>
            </w:r>
          </w:p>
        </w:tc>
        <w:tc>
          <w:tcPr>
            <w:tcW w:w="960" w:type="dxa"/>
            <w:tcBorders>
              <w:top w:val="nil"/>
            </w:tcBorders>
          </w:tcPr>
          <w:p w:rsidR="00803477" w:rsidRPr="0085500F" w:rsidRDefault="00803477">
            <w:pPr>
              <w:pStyle w:val="ConsPlusNonformat"/>
              <w:jc w:val="both"/>
            </w:pPr>
            <w:r w:rsidRPr="0085500F">
              <w:rPr>
                <w:sz w:val="16"/>
              </w:rPr>
              <w:t xml:space="preserve">   10   </w:t>
            </w:r>
          </w:p>
        </w:tc>
        <w:tc>
          <w:tcPr>
            <w:tcW w:w="768" w:type="dxa"/>
            <w:tcBorders>
              <w:top w:val="nil"/>
            </w:tcBorders>
          </w:tcPr>
          <w:p w:rsidR="00803477" w:rsidRPr="0085500F" w:rsidRDefault="00803477">
            <w:pPr>
              <w:pStyle w:val="ConsPlusNonformat"/>
              <w:jc w:val="both"/>
            </w:pPr>
            <w:r w:rsidRPr="0085500F">
              <w:rPr>
                <w:sz w:val="16"/>
              </w:rPr>
              <w:t xml:space="preserve">  11  </w:t>
            </w:r>
          </w:p>
        </w:tc>
        <w:tc>
          <w:tcPr>
            <w:tcW w:w="672" w:type="dxa"/>
            <w:tcBorders>
              <w:top w:val="nil"/>
            </w:tcBorders>
          </w:tcPr>
          <w:p w:rsidR="00803477" w:rsidRPr="0085500F" w:rsidRDefault="00803477">
            <w:pPr>
              <w:pStyle w:val="ConsPlusNonformat"/>
              <w:jc w:val="both"/>
            </w:pPr>
            <w:r w:rsidRPr="0085500F">
              <w:rPr>
                <w:sz w:val="16"/>
              </w:rPr>
              <w:t xml:space="preserve"> 12  </w:t>
            </w:r>
          </w:p>
        </w:tc>
        <w:tc>
          <w:tcPr>
            <w:tcW w:w="672" w:type="dxa"/>
            <w:tcBorders>
              <w:top w:val="nil"/>
            </w:tcBorders>
          </w:tcPr>
          <w:p w:rsidR="00803477" w:rsidRPr="0085500F" w:rsidRDefault="00803477">
            <w:pPr>
              <w:pStyle w:val="ConsPlusNonformat"/>
              <w:jc w:val="both"/>
            </w:pPr>
            <w:r w:rsidRPr="0085500F">
              <w:rPr>
                <w:sz w:val="16"/>
              </w:rPr>
              <w:t xml:space="preserve"> 13  </w:t>
            </w:r>
          </w:p>
        </w:tc>
      </w:tr>
      <w:tr w:rsidR="0085500F" w:rsidRPr="0085500F">
        <w:trPr>
          <w:trHeight w:val="160"/>
        </w:trPr>
        <w:tc>
          <w:tcPr>
            <w:tcW w:w="9984" w:type="dxa"/>
            <w:gridSpan w:val="13"/>
            <w:tcBorders>
              <w:top w:val="nil"/>
            </w:tcBorders>
          </w:tcPr>
          <w:p w:rsidR="00803477" w:rsidRPr="0085500F" w:rsidRDefault="00803477">
            <w:pPr>
              <w:pStyle w:val="ConsPlusNonformat"/>
              <w:jc w:val="both"/>
            </w:pPr>
            <w:r w:rsidRPr="0085500F">
              <w:rPr>
                <w:sz w:val="16"/>
              </w:rPr>
              <w:t xml:space="preserve">                            Образец записи: 27 апреля 2003 г.                             </w:t>
            </w:r>
          </w:p>
        </w:tc>
      </w:tr>
      <w:tr w:rsidR="0085500F" w:rsidRPr="0085500F">
        <w:trPr>
          <w:trHeight w:val="160"/>
        </w:trPr>
        <w:tc>
          <w:tcPr>
            <w:tcW w:w="576" w:type="dxa"/>
            <w:tcBorders>
              <w:top w:val="nil"/>
            </w:tcBorders>
          </w:tcPr>
          <w:p w:rsidR="00803477" w:rsidRPr="0085500F" w:rsidRDefault="00803477">
            <w:pPr>
              <w:pStyle w:val="ConsPlusNonformat"/>
              <w:jc w:val="both"/>
            </w:pPr>
            <w:r w:rsidRPr="0085500F">
              <w:rPr>
                <w:sz w:val="16"/>
              </w:rPr>
              <w:t xml:space="preserve">N 3 </w:t>
            </w:r>
          </w:p>
        </w:tc>
        <w:tc>
          <w:tcPr>
            <w:tcW w:w="1248" w:type="dxa"/>
            <w:tcBorders>
              <w:top w:val="nil"/>
            </w:tcBorders>
          </w:tcPr>
          <w:p w:rsidR="00803477" w:rsidRPr="0085500F" w:rsidRDefault="00803477">
            <w:pPr>
              <w:pStyle w:val="ConsPlusNonformat"/>
              <w:jc w:val="both"/>
            </w:pPr>
            <w:r w:rsidRPr="0085500F">
              <w:rPr>
                <w:sz w:val="16"/>
              </w:rPr>
              <w:t xml:space="preserve">Трупы КРС, </w:t>
            </w:r>
          </w:p>
          <w:p w:rsidR="00803477" w:rsidRPr="0085500F" w:rsidRDefault="00803477">
            <w:pPr>
              <w:pStyle w:val="ConsPlusNonformat"/>
              <w:jc w:val="both"/>
            </w:pPr>
            <w:r w:rsidRPr="0085500F">
              <w:rPr>
                <w:sz w:val="16"/>
              </w:rPr>
              <w:t xml:space="preserve">мездра,    </w:t>
            </w:r>
          </w:p>
          <w:p w:rsidR="00803477" w:rsidRPr="0085500F" w:rsidRDefault="00803477">
            <w:pPr>
              <w:pStyle w:val="ConsPlusNonformat"/>
              <w:jc w:val="both"/>
            </w:pPr>
            <w:r w:rsidRPr="0085500F">
              <w:rPr>
                <w:sz w:val="16"/>
              </w:rPr>
              <w:t xml:space="preserve">отходы     </w:t>
            </w:r>
          </w:p>
          <w:p w:rsidR="00803477" w:rsidRPr="0085500F" w:rsidRDefault="00803477">
            <w:pPr>
              <w:pStyle w:val="ConsPlusNonformat"/>
              <w:jc w:val="both"/>
            </w:pPr>
            <w:r w:rsidRPr="0085500F">
              <w:rPr>
                <w:sz w:val="16"/>
              </w:rPr>
              <w:t>птицефабрик</w:t>
            </w:r>
          </w:p>
        </w:tc>
        <w:tc>
          <w:tcPr>
            <w:tcW w:w="576" w:type="dxa"/>
            <w:tcBorders>
              <w:top w:val="nil"/>
            </w:tcBorders>
          </w:tcPr>
          <w:p w:rsidR="00803477" w:rsidRPr="0085500F" w:rsidRDefault="00803477">
            <w:pPr>
              <w:pStyle w:val="ConsPlusNonformat"/>
              <w:jc w:val="both"/>
            </w:pPr>
            <w:r w:rsidRPr="0085500F">
              <w:rPr>
                <w:sz w:val="16"/>
              </w:rPr>
              <w:t xml:space="preserve">800 </w:t>
            </w:r>
          </w:p>
          <w:p w:rsidR="00803477" w:rsidRPr="0085500F" w:rsidRDefault="00803477">
            <w:pPr>
              <w:pStyle w:val="ConsPlusNonformat"/>
              <w:jc w:val="both"/>
            </w:pPr>
            <w:r w:rsidRPr="0085500F">
              <w:rPr>
                <w:sz w:val="16"/>
              </w:rPr>
              <w:t xml:space="preserve">150 </w:t>
            </w:r>
          </w:p>
          <w:p w:rsidR="00803477" w:rsidRPr="0085500F" w:rsidRDefault="00803477">
            <w:pPr>
              <w:pStyle w:val="ConsPlusNonformat"/>
              <w:jc w:val="both"/>
            </w:pPr>
            <w:r w:rsidRPr="0085500F">
              <w:rPr>
                <w:sz w:val="16"/>
              </w:rPr>
              <w:t xml:space="preserve">250 </w:t>
            </w:r>
          </w:p>
        </w:tc>
        <w:tc>
          <w:tcPr>
            <w:tcW w:w="768" w:type="dxa"/>
            <w:tcBorders>
              <w:top w:val="nil"/>
            </w:tcBorders>
          </w:tcPr>
          <w:p w:rsidR="00803477" w:rsidRPr="0085500F" w:rsidRDefault="00803477">
            <w:pPr>
              <w:pStyle w:val="ConsPlusNonformat"/>
              <w:jc w:val="both"/>
            </w:pPr>
            <w:r w:rsidRPr="0085500F">
              <w:rPr>
                <w:sz w:val="16"/>
              </w:rPr>
              <w:t xml:space="preserve"> 8.00 </w:t>
            </w:r>
          </w:p>
        </w:tc>
        <w:tc>
          <w:tcPr>
            <w:tcW w:w="672" w:type="dxa"/>
            <w:tcBorders>
              <w:top w:val="nil"/>
            </w:tcBorders>
          </w:tcPr>
          <w:p w:rsidR="00803477" w:rsidRPr="0085500F" w:rsidRDefault="00803477">
            <w:pPr>
              <w:pStyle w:val="ConsPlusNonformat"/>
              <w:jc w:val="both"/>
            </w:pPr>
            <w:r w:rsidRPr="0085500F">
              <w:rPr>
                <w:sz w:val="16"/>
              </w:rPr>
              <w:t xml:space="preserve">8.15 </w:t>
            </w:r>
          </w:p>
        </w:tc>
        <w:tc>
          <w:tcPr>
            <w:tcW w:w="960" w:type="dxa"/>
            <w:tcBorders>
              <w:top w:val="nil"/>
            </w:tcBorders>
          </w:tcPr>
          <w:p w:rsidR="00803477" w:rsidRPr="0085500F" w:rsidRDefault="00803477">
            <w:pPr>
              <w:pStyle w:val="ConsPlusNonformat"/>
              <w:jc w:val="both"/>
            </w:pPr>
            <w:r w:rsidRPr="0085500F">
              <w:rPr>
                <w:sz w:val="16"/>
              </w:rPr>
              <w:t xml:space="preserve">   4    </w:t>
            </w:r>
          </w:p>
        </w:tc>
        <w:tc>
          <w:tcPr>
            <w:tcW w:w="768" w:type="dxa"/>
            <w:tcBorders>
              <w:top w:val="nil"/>
            </w:tcBorders>
          </w:tcPr>
          <w:p w:rsidR="00803477" w:rsidRPr="0085500F" w:rsidRDefault="00803477">
            <w:pPr>
              <w:pStyle w:val="ConsPlusNonformat"/>
              <w:jc w:val="both"/>
            </w:pPr>
            <w:r w:rsidRPr="0085500F">
              <w:rPr>
                <w:sz w:val="16"/>
              </w:rPr>
              <w:t xml:space="preserve">  3   </w:t>
            </w:r>
          </w:p>
        </w:tc>
        <w:tc>
          <w:tcPr>
            <w:tcW w:w="672" w:type="dxa"/>
            <w:tcBorders>
              <w:top w:val="nil"/>
            </w:tcBorders>
          </w:tcPr>
          <w:p w:rsidR="00803477" w:rsidRPr="0085500F" w:rsidRDefault="00803477">
            <w:pPr>
              <w:pStyle w:val="ConsPlusNonformat"/>
              <w:jc w:val="both"/>
            </w:pPr>
            <w:r w:rsidRPr="0085500F">
              <w:rPr>
                <w:sz w:val="16"/>
              </w:rPr>
              <w:t xml:space="preserve"> 130 </w:t>
            </w:r>
          </w:p>
        </w:tc>
        <w:tc>
          <w:tcPr>
            <w:tcW w:w="672" w:type="dxa"/>
            <w:tcBorders>
              <w:top w:val="nil"/>
            </w:tcBorders>
          </w:tcPr>
          <w:p w:rsidR="00803477" w:rsidRPr="0085500F" w:rsidRDefault="00803477">
            <w:pPr>
              <w:pStyle w:val="ConsPlusNonformat"/>
              <w:jc w:val="both"/>
            </w:pPr>
            <w:r w:rsidRPr="0085500F">
              <w:rPr>
                <w:sz w:val="16"/>
              </w:rPr>
              <w:t xml:space="preserve">9.00 </w:t>
            </w:r>
          </w:p>
        </w:tc>
        <w:tc>
          <w:tcPr>
            <w:tcW w:w="960" w:type="dxa"/>
            <w:tcBorders>
              <w:top w:val="nil"/>
            </w:tcBorders>
          </w:tcPr>
          <w:p w:rsidR="00803477" w:rsidRPr="0085500F" w:rsidRDefault="00803477">
            <w:pPr>
              <w:pStyle w:val="ConsPlusNonformat"/>
              <w:jc w:val="both"/>
            </w:pPr>
            <w:r w:rsidRPr="0085500F">
              <w:rPr>
                <w:sz w:val="16"/>
              </w:rPr>
              <w:t xml:space="preserve">   4    </w:t>
            </w:r>
          </w:p>
        </w:tc>
        <w:tc>
          <w:tcPr>
            <w:tcW w:w="768" w:type="dxa"/>
            <w:tcBorders>
              <w:top w:val="nil"/>
            </w:tcBorders>
          </w:tcPr>
          <w:p w:rsidR="00803477" w:rsidRPr="0085500F" w:rsidRDefault="00803477">
            <w:pPr>
              <w:pStyle w:val="ConsPlusNonformat"/>
              <w:jc w:val="both"/>
            </w:pPr>
            <w:r w:rsidRPr="0085500F">
              <w:rPr>
                <w:sz w:val="16"/>
              </w:rPr>
              <w:t xml:space="preserve">  3   </w:t>
            </w:r>
          </w:p>
        </w:tc>
        <w:tc>
          <w:tcPr>
            <w:tcW w:w="672" w:type="dxa"/>
            <w:tcBorders>
              <w:top w:val="nil"/>
            </w:tcBorders>
          </w:tcPr>
          <w:p w:rsidR="00803477" w:rsidRPr="0085500F" w:rsidRDefault="00803477">
            <w:pPr>
              <w:pStyle w:val="ConsPlusNonformat"/>
              <w:jc w:val="both"/>
            </w:pPr>
            <w:r w:rsidRPr="0085500F">
              <w:rPr>
                <w:sz w:val="16"/>
              </w:rPr>
              <w:t xml:space="preserve"> 130 </w:t>
            </w:r>
          </w:p>
        </w:tc>
        <w:tc>
          <w:tcPr>
            <w:tcW w:w="672" w:type="dxa"/>
            <w:tcBorders>
              <w:top w:val="nil"/>
            </w:tcBorders>
          </w:tcPr>
          <w:p w:rsidR="00803477" w:rsidRPr="0085500F" w:rsidRDefault="00803477">
            <w:pPr>
              <w:pStyle w:val="ConsPlusNonformat"/>
              <w:jc w:val="both"/>
            </w:pPr>
            <w:r w:rsidRPr="0085500F">
              <w:rPr>
                <w:sz w:val="16"/>
              </w:rPr>
              <w:t xml:space="preserve">9.40 </w:t>
            </w:r>
          </w:p>
        </w:tc>
      </w:tr>
      <w:tr w:rsidR="0085500F" w:rsidRPr="0085500F">
        <w:trPr>
          <w:trHeight w:val="160"/>
        </w:trPr>
        <w:tc>
          <w:tcPr>
            <w:tcW w:w="576" w:type="dxa"/>
            <w:tcBorders>
              <w:top w:val="nil"/>
            </w:tcBorders>
          </w:tcPr>
          <w:p w:rsidR="00803477" w:rsidRPr="0085500F" w:rsidRDefault="00803477">
            <w:pPr>
              <w:pStyle w:val="ConsPlusNonformat"/>
              <w:jc w:val="both"/>
            </w:pPr>
            <w:r w:rsidRPr="0085500F">
              <w:rPr>
                <w:sz w:val="16"/>
              </w:rPr>
              <w:t xml:space="preserve">N 2 </w:t>
            </w:r>
          </w:p>
        </w:tc>
        <w:tc>
          <w:tcPr>
            <w:tcW w:w="1248" w:type="dxa"/>
            <w:tcBorders>
              <w:top w:val="nil"/>
            </w:tcBorders>
          </w:tcPr>
          <w:p w:rsidR="00803477" w:rsidRPr="0085500F" w:rsidRDefault="00803477">
            <w:pPr>
              <w:pStyle w:val="ConsPlusNonformat"/>
              <w:jc w:val="both"/>
            </w:pPr>
            <w:r w:rsidRPr="0085500F">
              <w:rPr>
                <w:sz w:val="16"/>
              </w:rPr>
              <w:t xml:space="preserve">Трупы      </w:t>
            </w:r>
          </w:p>
          <w:p w:rsidR="00803477" w:rsidRPr="0085500F" w:rsidRDefault="00803477">
            <w:pPr>
              <w:pStyle w:val="ConsPlusNonformat"/>
              <w:jc w:val="both"/>
            </w:pPr>
            <w:r w:rsidRPr="0085500F">
              <w:rPr>
                <w:sz w:val="16"/>
              </w:rPr>
              <w:t xml:space="preserve">свиней     </w:t>
            </w:r>
          </w:p>
        </w:tc>
        <w:tc>
          <w:tcPr>
            <w:tcW w:w="576" w:type="dxa"/>
            <w:tcBorders>
              <w:top w:val="nil"/>
            </w:tcBorders>
          </w:tcPr>
          <w:p w:rsidR="00803477" w:rsidRPr="0085500F" w:rsidRDefault="00803477">
            <w:pPr>
              <w:pStyle w:val="ConsPlusNonformat"/>
              <w:jc w:val="both"/>
            </w:pPr>
            <w:r w:rsidRPr="0085500F">
              <w:rPr>
                <w:sz w:val="16"/>
              </w:rPr>
              <w:t>1300</w:t>
            </w:r>
          </w:p>
        </w:tc>
        <w:tc>
          <w:tcPr>
            <w:tcW w:w="768" w:type="dxa"/>
            <w:tcBorders>
              <w:top w:val="nil"/>
            </w:tcBorders>
          </w:tcPr>
          <w:p w:rsidR="00803477" w:rsidRPr="0085500F" w:rsidRDefault="00803477">
            <w:pPr>
              <w:pStyle w:val="ConsPlusNonformat"/>
              <w:jc w:val="both"/>
            </w:pPr>
            <w:r w:rsidRPr="0085500F">
              <w:rPr>
                <w:sz w:val="16"/>
              </w:rPr>
              <w:t xml:space="preserve"> 8.15 </w:t>
            </w:r>
          </w:p>
        </w:tc>
        <w:tc>
          <w:tcPr>
            <w:tcW w:w="672" w:type="dxa"/>
            <w:tcBorders>
              <w:top w:val="nil"/>
            </w:tcBorders>
          </w:tcPr>
          <w:p w:rsidR="00803477" w:rsidRPr="0085500F" w:rsidRDefault="00803477">
            <w:pPr>
              <w:pStyle w:val="ConsPlusNonformat"/>
              <w:jc w:val="both"/>
            </w:pPr>
            <w:r w:rsidRPr="0085500F">
              <w:rPr>
                <w:sz w:val="16"/>
              </w:rPr>
              <w:t xml:space="preserve">8.30 </w:t>
            </w:r>
          </w:p>
        </w:tc>
        <w:tc>
          <w:tcPr>
            <w:tcW w:w="960" w:type="dxa"/>
            <w:tcBorders>
              <w:top w:val="nil"/>
            </w:tcBorders>
          </w:tcPr>
          <w:p w:rsidR="00803477" w:rsidRPr="0085500F" w:rsidRDefault="00803477">
            <w:pPr>
              <w:pStyle w:val="ConsPlusNonformat"/>
              <w:jc w:val="both"/>
            </w:pPr>
            <w:r w:rsidRPr="0085500F">
              <w:rPr>
                <w:sz w:val="16"/>
              </w:rPr>
              <w:t xml:space="preserve">   4    </w:t>
            </w:r>
          </w:p>
        </w:tc>
        <w:tc>
          <w:tcPr>
            <w:tcW w:w="768" w:type="dxa"/>
            <w:tcBorders>
              <w:top w:val="nil"/>
            </w:tcBorders>
          </w:tcPr>
          <w:p w:rsidR="00803477" w:rsidRPr="0085500F" w:rsidRDefault="00803477">
            <w:pPr>
              <w:pStyle w:val="ConsPlusNonformat"/>
              <w:jc w:val="both"/>
            </w:pPr>
            <w:r w:rsidRPr="0085500F">
              <w:rPr>
                <w:sz w:val="16"/>
              </w:rPr>
              <w:t xml:space="preserve">  3   </w:t>
            </w:r>
          </w:p>
        </w:tc>
        <w:tc>
          <w:tcPr>
            <w:tcW w:w="672" w:type="dxa"/>
            <w:tcBorders>
              <w:top w:val="nil"/>
            </w:tcBorders>
          </w:tcPr>
          <w:p w:rsidR="00803477" w:rsidRPr="0085500F" w:rsidRDefault="00803477">
            <w:pPr>
              <w:pStyle w:val="ConsPlusNonformat"/>
              <w:jc w:val="both"/>
            </w:pPr>
            <w:r w:rsidRPr="0085500F">
              <w:rPr>
                <w:sz w:val="16"/>
              </w:rPr>
              <w:t xml:space="preserve"> 130 </w:t>
            </w:r>
          </w:p>
        </w:tc>
        <w:tc>
          <w:tcPr>
            <w:tcW w:w="672" w:type="dxa"/>
            <w:tcBorders>
              <w:top w:val="nil"/>
            </w:tcBorders>
          </w:tcPr>
          <w:p w:rsidR="00803477" w:rsidRPr="0085500F" w:rsidRDefault="00803477">
            <w:pPr>
              <w:pStyle w:val="ConsPlusNonformat"/>
              <w:jc w:val="both"/>
            </w:pPr>
            <w:r w:rsidRPr="0085500F">
              <w:rPr>
                <w:sz w:val="16"/>
              </w:rPr>
              <w:t xml:space="preserve">9.10 </w:t>
            </w:r>
          </w:p>
        </w:tc>
        <w:tc>
          <w:tcPr>
            <w:tcW w:w="960" w:type="dxa"/>
            <w:tcBorders>
              <w:top w:val="nil"/>
            </w:tcBorders>
          </w:tcPr>
          <w:p w:rsidR="00803477" w:rsidRPr="0085500F" w:rsidRDefault="00803477">
            <w:pPr>
              <w:pStyle w:val="ConsPlusNonformat"/>
              <w:jc w:val="both"/>
            </w:pPr>
            <w:r w:rsidRPr="0085500F">
              <w:rPr>
                <w:sz w:val="16"/>
              </w:rPr>
              <w:t xml:space="preserve">   4    </w:t>
            </w:r>
          </w:p>
        </w:tc>
        <w:tc>
          <w:tcPr>
            <w:tcW w:w="768" w:type="dxa"/>
            <w:tcBorders>
              <w:top w:val="nil"/>
            </w:tcBorders>
          </w:tcPr>
          <w:p w:rsidR="00803477" w:rsidRPr="0085500F" w:rsidRDefault="00803477">
            <w:pPr>
              <w:pStyle w:val="ConsPlusNonformat"/>
              <w:jc w:val="both"/>
            </w:pPr>
            <w:r w:rsidRPr="0085500F">
              <w:rPr>
                <w:sz w:val="16"/>
              </w:rPr>
              <w:t xml:space="preserve">  3   </w:t>
            </w:r>
          </w:p>
        </w:tc>
        <w:tc>
          <w:tcPr>
            <w:tcW w:w="672" w:type="dxa"/>
            <w:tcBorders>
              <w:top w:val="nil"/>
            </w:tcBorders>
          </w:tcPr>
          <w:p w:rsidR="00803477" w:rsidRPr="0085500F" w:rsidRDefault="00803477">
            <w:pPr>
              <w:pStyle w:val="ConsPlusNonformat"/>
              <w:jc w:val="both"/>
            </w:pPr>
            <w:r w:rsidRPr="0085500F">
              <w:rPr>
                <w:sz w:val="16"/>
              </w:rPr>
              <w:t xml:space="preserve"> 130 </w:t>
            </w:r>
          </w:p>
        </w:tc>
        <w:tc>
          <w:tcPr>
            <w:tcW w:w="672" w:type="dxa"/>
            <w:tcBorders>
              <w:top w:val="nil"/>
            </w:tcBorders>
          </w:tcPr>
          <w:p w:rsidR="00803477" w:rsidRPr="0085500F" w:rsidRDefault="00803477">
            <w:pPr>
              <w:pStyle w:val="ConsPlusNonformat"/>
              <w:jc w:val="both"/>
            </w:pPr>
            <w:r w:rsidRPr="0085500F">
              <w:rPr>
                <w:sz w:val="16"/>
              </w:rPr>
              <w:t xml:space="preserve">9.40 </w:t>
            </w:r>
          </w:p>
        </w:tc>
      </w:tr>
      <w:tr w:rsidR="0085500F" w:rsidRPr="0085500F">
        <w:trPr>
          <w:trHeight w:val="160"/>
        </w:trPr>
        <w:tc>
          <w:tcPr>
            <w:tcW w:w="9984" w:type="dxa"/>
            <w:gridSpan w:val="13"/>
            <w:tcBorders>
              <w:top w:val="nil"/>
            </w:tcBorders>
          </w:tcPr>
          <w:p w:rsidR="00803477" w:rsidRPr="0085500F" w:rsidRDefault="00803477">
            <w:pPr>
              <w:pStyle w:val="ConsPlusNonformat"/>
              <w:jc w:val="both"/>
            </w:pPr>
            <w:r w:rsidRPr="0085500F">
              <w:rPr>
                <w:sz w:val="16"/>
              </w:rPr>
              <w:t xml:space="preserve">    &lt;*&gt;  В    примечание   записывают   все  отклонения   технологического                </w:t>
            </w:r>
          </w:p>
          <w:p w:rsidR="00803477" w:rsidRPr="0085500F" w:rsidRDefault="00803477">
            <w:pPr>
              <w:pStyle w:val="ConsPlusNonformat"/>
              <w:jc w:val="both"/>
            </w:pPr>
            <w:r w:rsidRPr="0085500F">
              <w:rPr>
                <w:sz w:val="16"/>
              </w:rPr>
              <w:t xml:space="preserve">процесса, простои, неисправности котлов и др.                                             </w:t>
            </w:r>
          </w:p>
        </w:tc>
      </w:tr>
    </w:tbl>
    <w:p w:rsidR="00803477" w:rsidRPr="0085500F" w:rsidRDefault="00803477">
      <w:pPr>
        <w:pStyle w:val="ConsPlusNormal"/>
        <w:ind w:firstLine="540"/>
        <w:jc w:val="both"/>
      </w:pPr>
    </w:p>
    <w:p w:rsidR="00803477" w:rsidRPr="0085500F" w:rsidRDefault="00803477">
      <w:pPr>
        <w:pStyle w:val="ConsPlusNormal"/>
        <w:jc w:val="right"/>
      </w:pPr>
      <w:r w:rsidRPr="0085500F">
        <w:t>Таблица А.2 (окончание)</w:t>
      </w:r>
    </w:p>
    <w:p w:rsidR="00803477" w:rsidRPr="0085500F" w:rsidRDefault="00803477">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40"/>
        <w:gridCol w:w="1320"/>
        <w:gridCol w:w="1440"/>
        <w:gridCol w:w="840"/>
        <w:gridCol w:w="840"/>
        <w:gridCol w:w="1080"/>
        <w:gridCol w:w="1080"/>
        <w:gridCol w:w="1080"/>
        <w:gridCol w:w="720"/>
        <w:gridCol w:w="840"/>
      </w:tblGrid>
      <w:tr w:rsidR="0085500F" w:rsidRPr="0085500F">
        <w:trPr>
          <w:trHeight w:val="240"/>
        </w:trPr>
        <w:tc>
          <w:tcPr>
            <w:tcW w:w="5280" w:type="dxa"/>
            <w:gridSpan w:val="5"/>
          </w:tcPr>
          <w:p w:rsidR="00803477" w:rsidRPr="0085500F" w:rsidRDefault="00803477">
            <w:pPr>
              <w:pStyle w:val="ConsPlusNonformat"/>
              <w:jc w:val="both"/>
            </w:pPr>
            <w:r w:rsidRPr="0085500F">
              <w:t xml:space="preserve">            3 фаза - сушка            </w:t>
            </w:r>
          </w:p>
        </w:tc>
        <w:tc>
          <w:tcPr>
            <w:tcW w:w="1080" w:type="dxa"/>
            <w:vMerge w:val="restart"/>
          </w:tcPr>
          <w:p w:rsidR="00803477" w:rsidRPr="0085500F" w:rsidRDefault="00803477">
            <w:pPr>
              <w:pStyle w:val="ConsPlusNonformat"/>
              <w:jc w:val="both"/>
            </w:pPr>
            <w:r w:rsidRPr="0085500F">
              <w:t xml:space="preserve">Время  </w:t>
            </w:r>
          </w:p>
          <w:p w:rsidR="00803477" w:rsidRPr="0085500F" w:rsidRDefault="00803477">
            <w:pPr>
              <w:pStyle w:val="ConsPlusNonformat"/>
              <w:jc w:val="both"/>
            </w:pPr>
            <w:r w:rsidRPr="0085500F">
              <w:t>провер-</w:t>
            </w:r>
          </w:p>
          <w:p w:rsidR="00803477" w:rsidRPr="0085500F" w:rsidRDefault="00803477">
            <w:pPr>
              <w:pStyle w:val="ConsPlusNonformat"/>
              <w:jc w:val="both"/>
            </w:pPr>
            <w:r w:rsidRPr="0085500F">
              <w:t xml:space="preserve">ки     </w:t>
            </w:r>
          </w:p>
          <w:p w:rsidR="00803477" w:rsidRPr="0085500F" w:rsidRDefault="00803477">
            <w:pPr>
              <w:pStyle w:val="ConsPlusNonformat"/>
              <w:jc w:val="both"/>
            </w:pPr>
            <w:r w:rsidRPr="0085500F">
              <w:t xml:space="preserve">мано-  </w:t>
            </w:r>
          </w:p>
          <w:p w:rsidR="00803477" w:rsidRPr="0085500F" w:rsidRDefault="00803477">
            <w:pPr>
              <w:pStyle w:val="ConsPlusNonformat"/>
              <w:jc w:val="both"/>
            </w:pPr>
            <w:r w:rsidRPr="0085500F">
              <w:t xml:space="preserve">метров </w:t>
            </w:r>
          </w:p>
          <w:p w:rsidR="00803477" w:rsidRPr="0085500F" w:rsidRDefault="00803477">
            <w:pPr>
              <w:pStyle w:val="ConsPlusNonformat"/>
              <w:jc w:val="both"/>
            </w:pPr>
            <w:r w:rsidRPr="0085500F">
              <w:t>и мано-</w:t>
            </w:r>
          </w:p>
          <w:p w:rsidR="00803477" w:rsidRPr="0085500F" w:rsidRDefault="00803477">
            <w:pPr>
              <w:pStyle w:val="ConsPlusNonformat"/>
              <w:jc w:val="both"/>
            </w:pPr>
            <w:r w:rsidRPr="0085500F">
              <w:t>вакуум-</w:t>
            </w:r>
          </w:p>
          <w:p w:rsidR="00803477" w:rsidRPr="0085500F" w:rsidRDefault="00803477">
            <w:pPr>
              <w:pStyle w:val="ConsPlusNonformat"/>
              <w:jc w:val="both"/>
            </w:pPr>
            <w:r w:rsidRPr="0085500F">
              <w:t xml:space="preserve">метров </w:t>
            </w:r>
          </w:p>
        </w:tc>
        <w:tc>
          <w:tcPr>
            <w:tcW w:w="1080" w:type="dxa"/>
            <w:vMerge w:val="restart"/>
          </w:tcPr>
          <w:p w:rsidR="00803477" w:rsidRPr="0085500F" w:rsidRDefault="00803477">
            <w:pPr>
              <w:pStyle w:val="ConsPlusNonformat"/>
              <w:jc w:val="both"/>
            </w:pPr>
            <w:r w:rsidRPr="0085500F">
              <w:t xml:space="preserve">Время  </w:t>
            </w:r>
          </w:p>
          <w:p w:rsidR="00803477" w:rsidRPr="0085500F" w:rsidRDefault="00803477">
            <w:pPr>
              <w:pStyle w:val="ConsPlusNonformat"/>
              <w:jc w:val="both"/>
            </w:pPr>
            <w:r w:rsidRPr="0085500F">
              <w:t>продув-</w:t>
            </w:r>
          </w:p>
          <w:p w:rsidR="00803477" w:rsidRPr="0085500F" w:rsidRDefault="00803477">
            <w:pPr>
              <w:pStyle w:val="ConsPlusNonformat"/>
              <w:jc w:val="both"/>
            </w:pPr>
            <w:r w:rsidRPr="0085500F">
              <w:t xml:space="preserve">ки     </w:t>
            </w:r>
          </w:p>
          <w:p w:rsidR="00803477" w:rsidRPr="0085500F" w:rsidRDefault="00803477">
            <w:pPr>
              <w:pStyle w:val="ConsPlusNonformat"/>
              <w:jc w:val="both"/>
            </w:pPr>
            <w:r w:rsidRPr="0085500F">
              <w:t xml:space="preserve">предо- </w:t>
            </w:r>
          </w:p>
          <w:p w:rsidR="00803477" w:rsidRPr="0085500F" w:rsidRDefault="00803477">
            <w:pPr>
              <w:pStyle w:val="ConsPlusNonformat"/>
              <w:jc w:val="both"/>
            </w:pPr>
            <w:r w:rsidRPr="0085500F">
              <w:t xml:space="preserve">храни- </w:t>
            </w:r>
          </w:p>
          <w:p w:rsidR="00803477" w:rsidRPr="0085500F" w:rsidRDefault="00803477">
            <w:pPr>
              <w:pStyle w:val="ConsPlusNonformat"/>
              <w:jc w:val="both"/>
            </w:pPr>
            <w:r w:rsidRPr="0085500F">
              <w:t>тельных</w:t>
            </w:r>
          </w:p>
          <w:p w:rsidR="00803477" w:rsidRPr="0085500F" w:rsidRDefault="00803477">
            <w:pPr>
              <w:pStyle w:val="ConsPlusNonformat"/>
              <w:jc w:val="both"/>
            </w:pPr>
            <w:r w:rsidRPr="0085500F">
              <w:t xml:space="preserve">клапа- </w:t>
            </w:r>
          </w:p>
          <w:p w:rsidR="00803477" w:rsidRPr="0085500F" w:rsidRDefault="00803477">
            <w:pPr>
              <w:pStyle w:val="ConsPlusNonformat"/>
              <w:jc w:val="both"/>
            </w:pPr>
            <w:r w:rsidRPr="0085500F">
              <w:t xml:space="preserve">нов    </w:t>
            </w:r>
          </w:p>
        </w:tc>
        <w:tc>
          <w:tcPr>
            <w:tcW w:w="1080" w:type="dxa"/>
            <w:vMerge w:val="restart"/>
          </w:tcPr>
          <w:p w:rsidR="00803477" w:rsidRPr="0085500F" w:rsidRDefault="00803477">
            <w:pPr>
              <w:pStyle w:val="ConsPlusNonformat"/>
              <w:jc w:val="both"/>
            </w:pPr>
            <w:r w:rsidRPr="0085500F">
              <w:t xml:space="preserve">Время  </w:t>
            </w:r>
          </w:p>
          <w:p w:rsidR="00803477" w:rsidRPr="0085500F" w:rsidRDefault="00803477">
            <w:pPr>
              <w:pStyle w:val="ConsPlusNonformat"/>
              <w:jc w:val="both"/>
            </w:pPr>
            <w:r w:rsidRPr="0085500F">
              <w:t xml:space="preserve">начала </w:t>
            </w:r>
          </w:p>
          <w:p w:rsidR="00803477" w:rsidRPr="0085500F" w:rsidRDefault="00803477">
            <w:pPr>
              <w:pStyle w:val="ConsPlusNonformat"/>
              <w:jc w:val="both"/>
            </w:pPr>
            <w:r w:rsidRPr="0085500F">
              <w:t>и окон-</w:t>
            </w:r>
          </w:p>
          <w:p w:rsidR="00803477" w:rsidRPr="0085500F" w:rsidRDefault="00803477">
            <w:pPr>
              <w:pStyle w:val="ConsPlusNonformat"/>
              <w:jc w:val="both"/>
            </w:pPr>
            <w:r w:rsidRPr="0085500F">
              <w:t xml:space="preserve">чания  </w:t>
            </w:r>
          </w:p>
          <w:p w:rsidR="00803477" w:rsidRPr="0085500F" w:rsidRDefault="00803477">
            <w:pPr>
              <w:pStyle w:val="ConsPlusNonformat"/>
              <w:jc w:val="both"/>
            </w:pPr>
            <w:r w:rsidRPr="0085500F">
              <w:t xml:space="preserve">подачи </w:t>
            </w:r>
          </w:p>
          <w:p w:rsidR="00803477" w:rsidRPr="0085500F" w:rsidRDefault="00803477">
            <w:pPr>
              <w:pStyle w:val="ConsPlusNonformat"/>
              <w:jc w:val="both"/>
            </w:pPr>
            <w:r w:rsidRPr="0085500F">
              <w:t xml:space="preserve">пара в </w:t>
            </w:r>
          </w:p>
          <w:p w:rsidR="00803477" w:rsidRPr="0085500F" w:rsidRDefault="00803477">
            <w:pPr>
              <w:pStyle w:val="ConsPlusNonformat"/>
              <w:jc w:val="both"/>
            </w:pPr>
            <w:r w:rsidRPr="0085500F">
              <w:t>рубашку</w:t>
            </w:r>
          </w:p>
          <w:p w:rsidR="00803477" w:rsidRPr="0085500F" w:rsidRDefault="00803477">
            <w:pPr>
              <w:pStyle w:val="ConsPlusNonformat"/>
              <w:jc w:val="both"/>
            </w:pPr>
            <w:r w:rsidRPr="0085500F">
              <w:t xml:space="preserve">котлов </w:t>
            </w:r>
          </w:p>
        </w:tc>
        <w:tc>
          <w:tcPr>
            <w:tcW w:w="720" w:type="dxa"/>
            <w:vMerge w:val="restart"/>
          </w:tcPr>
          <w:p w:rsidR="00803477" w:rsidRPr="0085500F" w:rsidRDefault="00803477">
            <w:pPr>
              <w:pStyle w:val="ConsPlusNonformat"/>
              <w:jc w:val="both"/>
            </w:pPr>
            <w:r w:rsidRPr="0085500F">
              <w:t>При-</w:t>
            </w:r>
          </w:p>
          <w:p w:rsidR="00803477" w:rsidRPr="0085500F" w:rsidRDefault="00803477">
            <w:pPr>
              <w:pStyle w:val="ConsPlusNonformat"/>
              <w:jc w:val="both"/>
            </w:pPr>
            <w:r w:rsidRPr="0085500F">
              <w:t xml:space="preserve">ме- </w:t>
            </w:r>
          </w:p>
          <w:p w:rsidR="00803477" w:rsidRPr="0085500F" w:rsidRDefault="00803477">
            <w:pPr>
              <w:pStyle w:val="ConsPlusNonformat"/>
              <w:jc w:val="both"/>
            </w:pPr>
            <w:r w:rsidRPr="0085500F">
              <w:t xml:space="preserve">ча- </w:t>
            </w:r>
          </w:p>
          <w:p w:rsidR="00803477" w:rsidRPr="0085500F" w:rsidRDefault="00803477">
            <w:pPr>
              <w:pStyle w:val="ConsPlusNonformat"/>
              <w:jc w:val="both"/>
            </w:pPr>
            <w:r w:rsidRPr="0085500F">
              <w:t xml:space="preserve">ние </w:t>
            </w:r>
          </w:p>
          <w:p w:rsidR="00803477" w:rsidRPr="0085500F" w:rsidRDefault="00803477">
            <w:pPr>
              <w:pStyle w:val="ConsPlusNonformat"/>
              <w:jc w:val="both"/>
            </w:pPr>
            <w:r w:rsidRPr="0085500F">
              <w:t>&lt;*&gt;</w:t>
            </w:r>
          </w:p>
        </w:tc>
        <w:tc>
          <w:tcPr>
            <w:tcW w:w="840" w:type="dxa"/>
            <w:vMerge w:val="restart"/>
          </w:tcPr>
          <w:p w:rsidR="00803477" w:rsidRPr="0085500F" w:rsidRDefault="00803477">
            <w:pPr>
              <w:pStyle w:val="ConsPlusNonformat"/>
              <w:jc w:val="both"/>
            </w:pPr>
            <w:r w:rsidRPr="0085500F">
              <w:t xml:space="preserve">Под- </w:t>
            </w:r>
          </w:p>
          <w:p w:rsidR="00803477" w:rsidRPr="0085500F" w:rsidRDefault="00803477">
            <w:pPr>
              <w:pStyle w:val="ConsPlusNonformat"/>
              <w:jc w:val="both"/>
            </w:pPr>
            <w:r w:rsidRPr="0085500F">
              <w:t xml:space="preserve">пись </w:t>
            </w:r>
          </w:p>
          <w:p w:rsidR="00803477" w:rsidRPr="0085500F" w:rsidRDefault="00803477">
            <w:pPr>
              <w:pStyle w:val="ConsPlusNonformat"/>
              <w:jc w:val="both"/>
            </w:pPr>
            <w:r w:rsidRPr="0085500F">
              <w:t>аппа-</w:t>
            </w:r>
          </w:p>
          <w:p w:rsidR="00803477" w:rsidRPr="0085500F" w:rsidRDefault="00803477">
            <w:pPr>
              <w:pStyle w:val="ConsPlusNonformat"/>
              <w:jc w:val="both"/>
            </w:pPr>
            <w:r w:rsidRPr="0085500F">
              <w:t xml:space="preserve">рат- </w:t>
            </w:r>
          </w:p>
          <w:p w:rsidR="00803477" w:rsidRPr="0085500F" w:rsidRDefault="00803477">
            <w:pPr>
              <w:pStyle w:val="ConsPlusNonformat"/>
              <w:jc w:val="both"/>
            </w:pPr>
            <w:r w:rsidRPr="0085500F">
              <w:t xml:space="preserve">чика </w:t>
            </w:r>
          </w:p>
        </w:tc>
      </w:tr>
      <w:tr w:rsidR="0085500F" w:rsidRPr="0085500F">
        <w:trPr>
          <w:trHeight w:val="240"/>
        </w:trPr>
        <w:tc>
          <w:tcPr>
            <w:tcW w:w="840" w:type="dxa"/>
            <w:vMerge w:val="restart"/>
            <w:tcBorders>
              <w:top w:val="nil"/>
            </w:tcBorders>
          </w:tcPr>
          <w:p w:rsidR="00803477" w:rsidRPr="0085500F" w:rsidRDefault="00803477">
            <w:pPr>
              <w:pStyle w:val="ConsPlusNonformat"/>
              <w:jc w:val="both"/>
            </w:pPr>
            <w:r w:rsidRPr="0085500F">
              <w:t>Нача-</w:t>
            </w:r>
          </w:p>
          <w:p w:rsidR="00803477" w:rsidRPr="0085500F" w:rsidRDefault="00803477">
            <w:pPr>
              <w:pStyle w:val="ConsPlusNonformat"/>
              <w:jc w:val="both"/>
            </w:pPr>
            <w:r w:rsidRPr="0085500F">
              <w:t xml:space="preserve">ло   </w:t>
            </w:r>
          </w:p>
          <w:p w:rsidR="00803477" w:rsidRPr="0085500F" w:rsidRDefault="00803477">
            <w:pPr>
              <w:pStyle w:val="ConsPlusNonformat"/>
              <w:jc w:val="both"/>
            </w:pPr>
            <w:r w:rsidRPr="0085500F">
              <w:t>фазы,</w:t>
            </w:r>
          </w:p>
          <w:p w:rsidR="00803477" w:rsidRPr="0085500F" w:rsidRDefault="00803477">
            <w:pPr>
              <w:pStyle w:val="ConsPlusNonformat"/>
              <w:jc w:val="both"/>
            </w:pPr>
            <w:r w:rsidRPr="0085500F">
              <w:t>ч/мин</w:t>
            </w:r>
          </w:p>
        </w:tc>
        <w:tc>
          <w:tcPr>
            <w:tcW w:w="3600" w:type="dxa"/>
            <w:gridSpan w:val="3"/>
            <w:tcBorders>
              <w:top w:val="nil"/>
            </w:tcBorders>
          </w:tcPr>
          <w:p w:rsidR="00803477" w:rsidRPr="0085500F" w:rsidRDefault="00803477">
            <w:pPr>
              <w:pStyle w:val="ConsPlusNonformat"/>
              <w:jc w:val="both"/>
            </w:pPr>
            <w:r w:rsidRPr="0085500F">
              <w:t xml:space="preserve">   режим в течение фазы   </w:t>
            </w:r>
          </w:p>
        </w:tc>
        <w:tc>
          <w:tcPr>
            <w:tcW w:w="840" w:type="dxa"/>
            <w:vMerge w:val="restart"/>
            <w:tcBorders>
              <w:top w:val="nil"/>
            </w:tcBorders>
          </w:tcPr>
          <w:p w:rsidR="00803477" w:rsidRPr="0085500F" w:rsidRDefault="00803477">
            <w:pPr>
              <w:pStyle w:val="ConsPlusNonformat"/>
              <w:jc w:val="both"/>
            </w:pPr>
            <w:r w:rsidRPr="0085500F">
              <w:t>Окон-</w:t>
            </w:r>
          </w:p>
          <w:p w:rsidR="00803477" w:rsidRPr="0085500F" w:rsidRDefault="00803477">
            <w:pPr>
              <w:pStyle w:val="ConsPlusNonformat"/>
              <w:jc w:val="both"/>
            </w:pPr>
            <w:r w:rsidRPr="0085500F">
              <w:t>чание</w:t>
            </w:r>
          </w:p>
          <w:p w:rsidR="00803477" w:rsidRPr="0085500F" w:rsidRDefault="00803477">
            <w:pPr>
              <w:pStyle w:val="ConsPlusNonformat"/>
              <w:jc w:val="both"/>
            </w:pPr>
            <w:r w:rsidRPr="0085500F">
              <w:t>фазы,</w:t>
            </w:r>
          </w:p>
          <w:p w:rsidR="00803477" w:rsidRPr="0085500F" w:rsidRDefault="00803477">
            <w:pPr>
              <w:pStyle w:val="ConsPlusNonformat"/>
              <w:jc w:val="both"/>
            </w:pPr>
            <w:r w:rsidRPr="0085500F">
              <w:t>ч/мин</w:t>
            </w:r>
          </w:p>
        </w:tc>
        <w:tc>
          <w:tcPr>
            <w:tcW w:w="960" w:type="dxa"/>
            <w:vMerge/>
            <w:tcBorders>
              <w:top w:val="nil"/>
            </w:tcBorders>
          </w:tcPr>
          <w:p w:rsidR="00803477" w:rsidRPr="0085500F" w:rsidRDefault="00803477"/>
        </w:tc>
        <w:tc>
          <w:tcPr>
            <w:tcW w:w="960" w:type="dxa"/>
            <w:vMerge/>
            <w:tcBorders>
              <w:top w:val="nil"/>
            </w:tcBorders>
          </w:tcPr>
          <w:p w:rsidR="00803477" w:rsidRPr="0085500F" w:rsidRDefault="00803477"/>
        </w:tc>
        <w:tc>
          <w:tcPr>
            <w:tcW w:w="960" w:type="dxa"/>
            <w:vMerge/>
            <w:tcBorders>
              <w:top w:val="nil"/>
            </w:tcBorders>
          </w:tcPr>
          <w:p w:rsidR="00803477" w:rsidRPr="0085500F" w:rsidRDefault="00803477"/>
        </w:tc>
        <w:tc>
          <w:tcPr>
            <w:tcW w:w="600" w:type="dxa"/>
            <w:vMerge/>
            <w:tcBorders>
              <w:top w:val="nil"/>
            </w:tcBorders>
          </w:tcPr>
          <w:p w:rsidR="00803477" w:rsidRPr="0085500F" w:rsidRDefault="00803477"/>
        </w:tc>
        <w:tc>
          <w:tcPr>
            <w:tcW w:w="720" w:type="dxa"/>
            <w:vMerge/>
            <w:tcBorders>
              <w:top w:val="nil"/>
            </w:tcBorders>
          </w:tcPr>
          <w:p w:rsidR="00803477" w:rsidRPr="0085500F" w:rsidRDefault="00803477"/>
        </w:tc>
      </w:tr>
      <w:tr w:rsidR="0085500F" w:rsidRPr="0085500F">
        <w:tc>
          <w:tcPr>
            <w:tcW w:w="720" w:type="dxa"/>
            <w:vMerge/>
            <w:tcBorders>
              <w:top w:val="nil"/>
            </w:tcBorders>
          </w:tcPr>
          <w:p w:rsidR="00803477" w:rsidRPr="0085500F" w:rsidRDefault="00803477"/>
        </w:tc>
        <w:tc>
          <w:tcPr>
            <w:tcW w:w="1320" w:type="dxa"/>
            <w:tcBorders>
              <w:top w:val="nil"/>
            </w:tcBorders>
          </w:tcPr>
          <w:p w:rsidR="00803477" w:rsidRPr="0085500F" w:rsidRDefault="00803477">
            <w:pPr>
              <w:pStyle w:val="ConsPlusNonformat"/>
              <w:jc w:val="both"/>
            </w:pPr>
            <w:r w:rsidRPr="0085500F">
              <w:t xml:space="preserve">Давление </w:t>
            </w:r>
          </w:p>
          <w:p w:rsidR="00803477" w:rsidRPr="0085500F" w:rsidRDefault="00803477">
            <w:pPr>
              <w:pStyle w:val="ConsPlusNonformat"/>
              <w:jc w:val="both"/>
            </w:pPr>
            <w:r w:rsidRPr="0085500F">
              <w:t xml:space="preserve">в рубаш- </w:t>
            </w:r>
          </w:p>
          <w:p w:rsidR="00803477" w:rsidRPr="0085500F" w:rsidRDefault="00803477">
            <w:pPr>
              <w:pStyle w:val="ConsPlusNonformat"/>
              <w:jc w:val="both"/>
            </w:pPr>
            <w:r w:rsidRPr="0085500F">
              <w:t>ке котла,</w:t>
            </w:r>
          </w:p>
          <w:p w:rsidR="00803477" w:rsidRPr="0085500F" w:rsidRDefault="00803477">
            <w:pPr>
              <w:pStyle w:val="ConsPlusNonformat"/>
              <w:jc w:val="both"/>
            </w:pPr>
            <w:r w:rsidRPr="0085500F">
              <w:t xml:space="preserve">атм      </w:t>
            </w:r>
          </w:p>
        </w:tc>
        <w:tc>
          <w:tcPr>
            <w:tcW w:w="1440" w:type="dxa"/>
            <w:tcBorders>
              <w:top w:val="nil"/>
            </w:tcBorders>
          </w:tcPr>
          <w:p w:rsidR="00803477" w:rsidRPr="0085500F" w:rsidRDefault="00803477">
            <w:pPr>
              <w:pStyle w:val="ConsPlusNonformat"/>
              <w:jc w:val="both"/>
            </w:pPr>
            <w:r w:rsidRPr="0085500F">
              <w:t xml:space="preserve">  Вакуум  </w:t>
            </w:r>
          </w:p>
          <w:p w:rsidR="00803477" w:rsidRPr="0085500F" w:rsidRDefault="00803477">
            <w:pPr>
              <w:pStyle w:val="ConsPlusNonformat"/>
              <w:jc w:val="both"/>
            </w:pPr>
            <w:r w:rsidRPr="0085500F">
              <w:t xml:space="preserve"> в котле, </w:t>
            </w:r>
          </w:p>
          <w:p w:rsidR="00803477" w:rsidRPr="0085500F" w:rsidRDefault="00803477">
            <w:pPr>
              <w:pStyle w:val="ConsPlusNonformat"/>
              <w:jc w:val="both"/>
            </w:pPr>
            <w:r w:rsidRPr="0085500F">
              <w:t>мм рт. ст.</w:t>
            </w:r>
          </w:p>
        </w:tc>
        <w:tc>
          <w:tcPr>
            <w:tcW w:w="840" w:type="dxa"/>
            <w:tcBorders>
              <w:top w:val="nil"/>
            </w:tcBorders>
          </w:tcPr>
          <w:p w:rsidR="00803477" w:rsidRPr="0085500F" w:rsidRDefault="00803477">
            <w:pPr>
              <w:pStyle w:val="ConsPlusNonformat"/>
              <w:jc w:val="both"/>
            </w:pPr>
            <w:r w:rsidRPr="0085500F">
              <w:t xml:space="preserve">Тем- </w:t>
            </w:r>
          </w:p>
          <w:p w:rsidR="00803477" w:rsidRPr="0085500F" w:rsidRDefault="00803477">
            <w:pPr>
              <w:pStyle w:val="ConsPlusNonformat"/>
              <w:jc w:val="both"/>
            </w:pPr>
            <w:r w:rsidRPr="0085500F">
              <w:t>пера-</w:t>
            </w:r>
          </w:p>
          <w:p w:rsidR="00803477" w:rsidRPr="0085500F" w:rsidRDefault="00803477">
            <w:pPr>
              <w:pStyle w:val="ConsPlusNonformat"/>
              <w:jc w:val="both"/>
            </w:pPr>
            <w:r w:rsidRPr="0085500F">
              <w:t>тура,</w:t>
            </w:r>
          </w:p>
          <w:p w:rsidR="00803477" w:rsidRPr="0085500F" w:rsidRDefault="00803477">
            <w:pPr>
              <w:pStyle w:val="ConsPlusNonformat"/>
              <w:jc w:val="both"/>
            </w:pPr>
            <w:r w:rsidRPr="0085500F">
              <w:t xml:space="preserve">°C   </w:t>
            </w:r>
          </w:p>
        </w:tc>
        <w:tc>
          <w:tcPr>
            <w:tcW w:w="720" w:type="dxa"/>
            <w:vMerge/>
            <w:tcBorders>
              <w:top w:val="nil"/>
            </w:tcBorders>
          </w:tcPr>
          <w:p w:rsidR="00803477" w:rsidRPr="0085500F" w:rsidRDefault="00803477"/>
        </w:tc>
        <w:tc>
          <w:tcPr>
            <w:tcW w:w="960" w:type="dxa"/>
            <w:vMerge/>
            <w:tcBorders>
              <w:top w:val="nil"/>
            </w:tcBorders>
          </w:tcPr>
          <w:p w:rsidR="00803477" w:rsidRPr="0085500F" w:rsidRDefault="00803477"/>
        </w:tc>
        <w:tc>
          <w:tcPr>
            <w:tcW w:w="960" w:type="dxa"/>
            <w:vMerge/>
            <w:tcBorders>
              <w:top w:val="nil"/>
            </w:tcBorders>
          </w:tcPr>
          <w:p w:rsidR="00803477" w:rsidRPr="0085500F" w:rsidRDefault="00803477"/>
        </w:tc>
        <w:tc>
          <w:tcPr>
            <w:tcW w:w="960" w:type="dxa"/>
            <w:vMerge/>
            <w:tcBorders>
              <w:top w:val="nil"/>
            </w:tcBorders>
          </w:tcPr>
          <w:p w:rsidR="00803477" w:rsidRPr="0085500F" w:rsidRDefault="00803477"/>
        </w:tc>
        <w:tc>
          <w:tcPr>
            <w:tcW w:w="600" w:type="dxa"/>
            <w:vMerge/>
            <w:tcBorders>
              <w:top w:val="nil"/>
            </w:tcBorders>
          </w:tcPr>
          <w:p w:rsidR="00803477" w:rsidRPr="0085500F" w:rsidRDefault="00803477"/>
        </w:tc>
        <w:tc>
          <w:tcPr>
            <w:tcW w:w="720" w:type="dxa"/>
            <w:vMerge/>
            <w:tcBorders>
              <w:top w:val="nil"/>
            </w:tcBorders>
          </w:tcPr>
          <w:p w:rsidR="00803477" w:rsidRPr="0085500F" w:rsidRDefault="00803477"/>
        </w:tc>
      </w:tr>
      <w:tr w:rsidR="0085500F" w:rsidRPr="0085500F">
        <w:trPr>
          <w:trHeight w:val="240"/>
        </w:trPr>
        <w:tc>
          <w:tcPr>
            <w:tcW w:w="840" w:type="dxa"/>
            <w:tcBorders>
              <w:top w:val="nil"/>
            </w:tcBorders>
          </w:tcPr>
          <w:p w:rsidR="00803477" w:rsidRPr="0085500F" w:rsidRDefault="00803477">
            <w:pPr>
              <w:pStyle w:val="ConsPlusNonformat"/>
              <w:jc w:val="both"/>
            </w:pPr>
            <w:r w:rsidRPr="0085500F">
              <w:t xml:space="preserve"> 14  </w:t>
            </w:r>
          </w:p>
        </w:tc>
        <w:tc>
          <w:tcPr>
            <w:tcW w:w="1320" w:type="dxa"/>
            <w:tcBorders>
              <w:top w:val="nil"/>
            </w:tcBorders>
          </w:tcPr>
          <w:p w:rsidR="00803477" w:rsidRPr="0085500F" w:rsidRDefault="00803477">
            <w:pPr>
              <w:pStyle w:val="ConsPlusNonformat"/>
              <w:jc w:val="both"/>
            </w:pPr>
            <w:r w:rsidRPr="0085500F">
              <w:t xml:space="preserve">   15    </w:t>
            </w:r>
          </w:p>
        </w:tc>
        <w:tc>
          <w:tcPr>
            <w:tcW w:w="1440" w:type="dxa"/>
            <w:tcBorders>
              <w:top w:val="nil"/>
            </w:tcBorders>
          </w:tcPr>
          <w:p w:rsidR="00803477" w:rsidRPr="0085500F" w:rsidRDefault="00803477">
            <w:pPr>
              <w:pStyle w:val="ConsPlusNonformat"/>
              <w:jc w:val="both"/>
            </w:pPr>
            <w:r w:rsidRPr="0085500F">
              <w:t xml:space="preserve">    16    </w:t>
            </w:r>
          </w:p>
        </w:tc>
        <w:tc>
          <w:tcPr>
            <w:tcW w:w="840" w:type="dxa"/>
            <w:tcBorders>
              <w:top w:val="nil"/>
            </w:tcBorders>
          </w:tcPr>
          <w:p w:rsidR="00803477" w:rsidRPr="0085500F" w:rsidRDefault="00803477">
            <w:pPr>
              <w:pStyle w:val="ConsPlusNonformat"/>
              <w:jc w:val="both"/>
            </w:pPr>
            <w:r w:rsidRPr="0085500F">
              <w:t xml:space="preserve"> 17  </w:t>
            </w:r>
          </w:p>
        </w:tc>
        <w:tc>
          <w:tcPr>
            <w:tcW w:w="840" w:type="dxa"/>
            <w:tcBorders>
              <w:top w:val="nil"/>
            </w:tcBorders>
          </w:tcPr>
          <w:p w:rsidR="00803477" w:rsidRPr="0085500F" w:rsidRDefault="00803477">
            <w:pPr>
              <w:pStyle w:val="ConsPlusNonformat"/>
              <w:jc w:val="both"/>
            </w:pPr>
            <w:r w:rsidRPr="0085500F">
              <w:t xml:space="preserve"> 18  </w:t>
            </w:r>
          </w:p>
        </w:tc>
        <w:tc>
          <w:tcPr>
            <w:tcW w:w="1080" w:type="dxa"/>
            <w:tcBorders>
              <w:top w:val="nil"/>
            </w:tcBorders>
          </w:tcPr>
          <w:p w:rsidR="00803477" w:rsidRPr="0085500F" w:rsidRDefault="00803477">
            <w:pPr>
              <w:pStyle w:val="ConsPlusNonformat"/>
              <w:jc w:val="both"/>
            </w:pPr>
            <w:r w:rsidRPr="0085500F">
              <w:t xml:space="preserve">  19   </w:t>
            </w:r>
          </w:p>
        </w:tc>
        <w:tc>
          <w:tcPr>
            <w:tcW w:w="1080" w:type="dxa"/>
            <w:tcBorders>
              <w:top w:val="nil"/>
            </w:tcBorders>
          </w:tcPr>
          <w:p w:rsidR="00803477" w:rsidRPr="0085500F" w:rsidRDefault="00803477">
            <w:pPr>
              <w:pStyle w:val="ConsPlusNonformat"/>
              <w:jc w:val="both"/>
            </w:pPr>
            <w:r w:rsidRPr="0085500F">
              <w:t xml:space="preserve">  20   </w:t>
            </w:r>
          </w:p>
        </w:tc>
        <w:tc>
          <w:tcPr>
            <w:tcW w:w="1080" w:type="dxa"/>
            <w:tcBorders>
              <w:top w:val="nil"/>
            </w:tcBorders>
          </w:tcPr>
          <w:p w:rsidR="00803477" w:rsidRPr="0085500F" w:rsidRDefault="00803477">
            <w:pPr>
              <w:pStyle w:val="ConsPlusNonformat"/>
              <w:jc w:val="both"/>
            </w:pPr>
            <w:r w:rsidRPr="0085500F">
              <w:t xml:space="preserve">  21   </w:t>
            </w:r>
          </w:p>
        </w:tc>
        <w:tc>
          <w:tcPr>
            <w:tcW w:w="720" w:type="dxa"/>
            <w:tcBorders>
              <w:top w:val="nil"/>
            </w:tcBorders>
          </w:tcPr>
          <w:p w:rsidR="00803477" w:rsidRPr="0085500F" w:rsidRDefault="00803477">
            <w:pPr>
              <w:pStyle w:val="ConsPlusNonformat"/>
              <w:jc w:val="both"/>
            </w:pPr>
            <w:r w:rsidRPr="0085500F">
              <w:t xml:space="preserve"> 22 </w:t>
            </w:r>
          </w:p>
        </w:tc>
        <w:tc>
          <w:tcPr>
            <w:tcW w:w="840" w:type="dxa"/>
            <w:tcBorders>
              <w:top w:val="nil"/>
            </w:tcBorders>
          </w:tcPr>
          <w:p w:rsidR="00803477" w:rsidRPr="0085500F" w:rsidRDefault="00803477">
            <w:pPr>
              <w:pStyle w:val="ConsPlusNonformat"/>
              <w:jc w:val="both"/>
            </w:pPr>
            <w:r w:rsidRPr="0085500F">
              <w:t xml:space="preserve"> 23  </w:t>
            </w:r>
          </w:p>
        </w:tc>
      </w:tr>
      <w:tr w:rsidR="0085500F" w:rsidRPr="0085500F">
        <w:trPr>
          <w:trHeight w:val="240"/>
        </w:trPr>
        <w:tc>
          <w:tcPr>
            <w:tcW w:w="10080" w:type="dxa"/>
            <w:gridSpan w:val="10"/>
            <w:tcBorders>
              <w:top w:val="nil"/>
            </w:tcBorders>
          </w:tcPr>
          <w:p w:rsidR="00803477" w:rsidRPr="0085500F" w:rsidRDefault="00803477">
            <w:pPr>
              <w:pStyle w:val="ConsPlusNonformat"/>
              <w:jc w:val="both"/>
            </w:pPr>
            <w:r w:rsidRPr="0085500F">
              <w:t xml:space="preserve">                    Образец записи: 27 апреля 2003 г.                    </w:t>
            </w:r>
          </w:p>
        </w:tc>
      </w:tr>
      <w:tr w:rsidR="0085500F" w:rsidRPr="0085500F">
        <w:trPr>
          <w:trHeight w:val="240"/>
        </w:trPr>
        <w:tc>
          <w:tcPr>
            <w:tcW w:w="840" w:type="dxa"/>
            <w:tcBorders>
              <w:top w:val="nil"/>
            </w:tcBorders>
          </w:tcPr>
          <w:p w:rsidR="00803477" w:rsidRPr="0085500F" w:rsidRDefault="00803477">
            <w:pPr>
              <w:pStyle w:val="ConsPlusNonformat"/>
              <w:jc w:val="both"/>
            </w:pPr>
            <w:r w:rsidRPr="0085500F">
              <w:t xml:space="preserve">9.50 </w:t>
            </w:r>
          </w:p>
        </w:tc>
        <w:tc>
          <w:tcPr>
            <w:tcW w:w="1320" w:type="dxa"/>
            <w:tcBorders>
              <w:top w:val="nil"/>
            </w:tcBorders>
          </w:tcPr>
          <w:p w:rsidR="00803477" w:rsidRPr="0085500F" w:rsidRDefault="00803477">
            <w:pPr>
              <w:pStyle w:val="ConsPlusNonformat"/>
              <w:jc w:val="both"/>
            </w:pPr>
            <w:r w:rsidRPr="0085500F">
              <w:t xml:space="preserve">    3    </w:t>
            </w:r>
          </w:p>
        </w:tc>
        <w:tc>
          <w:tcPr>
            <w:tcW w:w="1440" w:type="dxa"/>
            <w:tcBorders>
              <w:top w:val="nil"/>
            </w:tcBorders>
          </w:tcPr>
          <w:p w:rsidR="00803477" w:rsidRPr="0085500F" w:rsidRDefault="00803477">
            <w:pPr>
              <w:pStyle w:val="ConsPlusNonformat"/>
              <w:jc w:val="both"/>
            </w:pPr>
            <w:r w:rsidRPr="0085500F">
              <w:t xml:space="preserve">   600    </w:t>
            </w:r>
          </w:p>
        </w:tc>
        <w:tc>
          <w:tcPr>
            <w:tcW w:w="840" w:type="dxa"/>
            <w:tcBorders>
              <w:top w:val="nil"/>
            </w:tcBorders>
          </w:tcPr>
          <w:p w:rsidR="00803477" w:rsidRPr="0085500F" w:rsidRDefault="00803477">
            <w:pPr>
              <w:pStyle w:val="ConsPlusNonformat"/>
              <w:jc w:val="both"/>
            </w:pPr>
            <w:r w:rsidRPr="0085500F">
              <w:t xml:space="preserve"> 80  </w:t>
            </w:r>
          </w:p>
        </w:tc>
        <w:tc>
          <w:tcPr>
            <w:tcW w:w="840" w:type="dxa"/>
            <w:tcBorders>
              <w:top w:val="nil"/>
            </w:tcBorders>
          </w:tcPr>
          <w:p w:rsidR="00803477" w:rsidRPr="0085500F" w:rsidRDefault="00803477">
            <w:pPr>
              <w:pStyle w:val="ConsPlusNonformat"/>
              <w:jc w:val="both"/>
            </w:pPr>
            <w:r w:rsidRPr="0085500F">
              <w:t>12.30</w:t>
            </w:r>
          </w:p>
        </w:tc>
        <w:tc>
          <w:tcPr>
            <w:tcW w:w="1080" w:type="dxa"/>
            <w:tcBorders>
              <w:top w:val="nil"/>
            </w:tcBorders>
          </w:tcPr>
          <w:p w:rsidR="00803477" w:rsidRPr="0085500F" w:rsidRDefault="00803477">
            <w:pPr>
              <w:pStyle w:val="ConsPlusNonformat"/>
              <w:jc w:val="both"/>
            </w:pPr>
          </w:p>
        </w:tc>
        <w:tc>
          <w:tcPr>
            <w:tcW w:w="1080" w:type="dxa"/>
            <w:tcBorders>
              <w:top w:val="nil"/>
            </w:tcBorders>
          </w:tcPr>
          <w:p w:rsidR="00803477" w:rsidRPr="0085500F" w:rsidRDefault="00803477">
            <w:pPr>
              <w:pStyle w:val="ConsPlusNonformat"/>
              <w:jc w:val="both"/>
            </w:pPr>
          </w:p>
        </w:tc>
        <w:tc>
          <w:tcPr>
            <w:tcW w:w="1080" w:type="dxa"/>
            <w:tcBorders>
              <w:top w:val="nil"/>
            </w:tcBorders>
          </w:tcPr>
          <w:p w:rsidR="00803477" w:rsidRPr="0085500F" w:rsidRDefault="00803477">
            <w:pPr>
              <w:pStyle w:val="ConsPlusNonformat"/>
              <w:jc w:val="both"/>
            </w:pPr>
          </w:p>
        </w:tc>
        <w:tc>
          <w:tcPr>
            <w:tcW w:w="720" w:type="dxa"/>
            <w:tcBorders>
              <w:top w:val="nil"/>
            </w:tcBorders>
          </w:tcPr>
          <w:p w:rsidR="00803477" w:rsidRPr="0085500F" w:rsidRDefault="00803477">
            <w:pPr>
              <w:pStyle w:val="ConsPlusNonformat"/>
              <w:jc w:val="both"/>
            </w:pPr>
          </w:p>
        </w:tc>
        <w:tc>
          <w:tcPr>
            <w:tcW w:w="840" w:type="dxa"/>
            <w:tcBorders>
              <w:top w:val="nil"/>
            </w:tcBorders>
          </w:tcPr>
          <w:p w:rsidR="00803477" w:rsidRPr="0085500F" w:rsidRDefault="00803477">
            <w:pPr>
              <w:pStyle w:val="ConsPlusNonformat"/>
              <w:jc w:val="both"/>
            </w:pPr>
          </w:p>
        </w:tc>
      </w:tr>
      <w:tr w:rsidR="0085500F" w:rsidRPr="0085500F">
        <w:trPr>
          <w:trHeight w:val="240"/>
        </w:trPr>
        <w:tc>
          <w:tcPr>
            <w:tcW w:w="840" w:type="dxa"/>
            <w:tcBorders>
              <w:top w:val="nil"/>
            </w:tcBorders>
          </w:tcPr>
          <w:p w:rsidR="00803477" w:rsidRPr="0085500F" w:rsidRDefault="00803477">
            <w:pPr>
              <w:pStyle w:val="ConsPlusNonformat"/>
              <w:jc w:val="both"/>
            </w:pPr>
            <w:r w:rsidRPr="0085500F">
              <w:t xml:space="preserve">9.50 </w:t>
            </w:r>
          </w:p>
        </w:tc>
        <w:tc>
          <w:tcPr>
            <w:tcW w:w="1320" w:type="dxa"/>
            <w:tcBorders>
              <w:top w:val="nil"/>
            </w:tcBorders>
          </w:tcPr>
          <w:p w:rsidR="00803477" w:rsidRPr="0085500F" w:rsidRDefault="00803477">
            <w:pPr>
              <w:pStyle w:val="ConsPlusNonformat"/>
              <w:jc w:val="both"/>
            </w:pPr>
            <w:r w:rsidRPr="0085500F">
              <w:t xml:space="preserve">    3    </w:t>
            </w:r>
          </w:p>
        </w:tc>
        <w:tc>
          <w:tcPr>
            <w:tcW w:w="1440" w:type="dxa"/>
            <w:tcBorders>
              <w:top w:val="nil"/>
            </w:tcBorders>
          </w:tcPr>
          <w:p w:rsidR="00803477" w:rsidRPr="0085500F" w:rsidRDefault="00803477">
            <w:pPr>
              <w:pStyle w:val="ConsPlusNonformat"/>
              <w:jc w:val="both"/>
            </w:pPr>
            <w:r w:rsidRPr="0085500F">
              <w:t xml:space="preserve">   550    </w:t>
            </w:r>
          </w:p>
        </w:tc>
        <w:tc>
          <w:tcPr>
            <w:tcW w:w="840" w:type="dxa"/>
            <w:tcBorders>
              <w:top w:val="nil"/>
            </w:tcBorders>
          </w:tcPr>
          <w:p w:rsidR="00803477" w:rsidRPr="0085500F" w:rsidRDefault="00803477">
            <w:pPr>
              <w:pStyle w:val="ConsPlusNonformat"/>
              <w:jc w:val="both"/>
            </w:pPr>
            <w:r w:rsidRPr="0085500F">
              <w:t xml:space="preserve"> 85  </w:t>
            </w:r>
          </w:p>
        </w:tc>
        <w:tc>
          <w:tcPr>
            <w:tcW w:w="840" w:type="dxa"/>
            <w:tcBorders>
              <w:top w:val="nil"/>
            </w:tcBorders>
          </w:tcPr>
          <w:p w:rsidR="00803477" w:rsidRPr="0085500F" w:rsidRDefault="00803477">
            <w:pPr>
              <w:pStyle w:val="ConsPlusNonformat"/>
              <w:jc w:val="both"/>
            </w:pPr>
            <w:r w:rsidRPr="0085500F">
              <w:t>12.20</w:t>
            </w:r>
          </w:p>
        </w:tc>
        <w:tc>
          <w:tcPr>
            <w:tcW w:w="1080" w:type="dxa"/>
            <w:tcBorders>
              <w:top w:val="nil"/>
            </w:tcBorders>
          </w:tcPr>
          <w:p w:rsidR="00803477" w:rsidRPr="0085500F" w:rsidRDefault="00803477">
            <w:pPr>
              <w:pStyle w:val="ConsPlusNonformat"/>
              <w:jc w:val="both"/>
            </w:pPr>
          </w:p>
        </w:tc>
        <w:tc>
          <w:tcPr>
            <w:tcW w:w="1080" w:type="dxa"/>
            <w:tcBorders>
              <w:top w:val="nil"/>
            </w:tcBorders>
          </w:tcPr>
          <w:p w:rsidR="00803477" w:rsidRPr="0085500F" w:rsidRDefault="00803477">
            <w:pPr>
              <w:pStyle w:val="ConsPlusNonformat"/>
              <w:jc w:val="both"/>
            </w:pPr>
          </w:p>
        </w:tc>
        <w:tc>
          <w:tcPr>
            <w:tcW w:w="1080" w:type="dxa"/>
            <w:tcBorders>
              <w:top w:val="nil"/>
            </w:tcBorders>
          </w:tcPr>
          <w:p w:rsidR="00803477" w:rsidRPr="0085500F" w:rsidRDefault="00803477">
            <w:pPr>
              <w:pStyle w:val="ConsPlusNonformat"/>
              <w:jc w:val="both"/>
            </w:pPr>
          </w:p>
        </w:tc>
        <w:tc>
          <w:tcPr>
            <w:tcW w:w="720" w:type="dxa"/>
            <w:tcBorders>
              <w:top w:val="nil"/>
            </w:tcBorders>
          </w:tcPr>
          <w:p w:rsidR="00803477" w:rsidRPr="0085500F" w:rsidRDefault="00803477">
            <w:pPr>
              <w:pStyle w:val="ConsPlusNonformat"/>
              <w:jc w:val="both"/>
            </w:pPr>
          </w:p>
        </w:tc>
        <w:tc>
          <w:tcPr>
            <w:tcW w:w="840" w:type="dxa"/>
            <w:tcBorders>
              <w:top w:val="nil"/>
            </w:tcBorders>
          </w:tcPr>
          <w:p w:rsidR="00803477" w:rsidRPr="0085500F" w:rsidRDefault="00803477">
            <w:pPr>
              <w:pStyle w:val="ConsPlusNonformat"/>
              <w:jc w:val="both"/>
            </w:pPr>
          </w:p>
        </w:tc>
      </w:tr>
      <w:tr w:rsidR="0085500F" w:rsidRPr="0085500F">
        <w:trPr>
          <w:trHeight w:val="240"/>
        </w:trPr>
        <w:tc>
          <w:tcPr>
            <w:tcW w:w="10080" w:type="dxa"/>
            <w:gridSpan w:val="10"/>
            <w:tcBorders>
              <w:top w:val="nil"/>
            </w:tcBorders>
          </w:tcPr>
          <w:p w:rsidR="00803477" w:rsidRPr="0085500F" w:rsidRDefault="00803477">
            <w:pPr>
              <w:pStyle w:val="ConsPlusNonformat"/>
              <w:jc w:val="both"/>
            </w:pPr>
            <w:bookmarkStart w:id="4" w:name="P1186"/>
            <w:bookmarkEnd w:id="4"/>
            <w:r w:rsidRPr="0085500F">
              <w:t xml:space="preserve">    &lt;*&gt; В  примечание   записывают   все   отклонения    технологического</w:t>
            </w:r>
          </w:p>
          <w:p w:rsidR="00803477" w:rsidRPr="0085500F" w:rsidRDefault="00803477">
            <w:pPr>
              <w:pStyle w:val="ConsPlusNonformat"/>
              <w:jc w:val="both"/>
            </w:pPr>
            <w:r w:rsidRPr="0085500F">
              <w:t xml:space="preserve">процесса, простои, неисправности котлов и др.                            </w:t>
            </w:r>
          </w:p>
        </w:tc>
      </w:tr>
    </w:tbl>
    <w:p w:rsidR="00803477" w:rsidRPr="0085500F" w:rsidRDefault="00803477">
      <w:pPr>
        <w:pStyle w:val="ConsPlusNormal"/>
        <w:ind w:firstLine="540"/>
        <w:jc w:val="both"/>
      </w:pPr>
    </w:p>
    <w:p w:rsidR="00803477" w:rsidRPr="0085500F" w:rsidRDefault="00803477">
      <w:pPr>
        <w:pStyle w:val="ConsPlusNormal"/>
        <w:ind w:firstLine="540"/>
        <w:jc w:val="both"/>
      </w:pPr>
    </w:p>
    <w:p w:rsidR="00803477" w:rsidRPr="0085500F" w:rsidRDefault="00803477">
      <w:pPr>
        <w:pStyle w:val="ConsPlusNormal"/>
        <w:ind w:firstLine="540"/>
        <w:jc w:val="both"/>
      </w:pPr>
    </w:p>
    <w:p w:rsidR="00803477" w:rsidRPr="0085500F" w:rsidRDefault="00803477">
      <w:pPr>
        <w:pStyle w:val="ConsPlusNormal"/>
        <w:ind w:firstLine="540"/>
        <w:jc w:val="both"/>
      </w:pPr>
    </w:p>
    <w:p w:rsidR="00803477" w:rsidRPr="0085500F" w:rsidRDefault="00803477">
      <w:pPr>
        <w:pStyle w:val="ConsPlusNormal"/>
        <w:ind w:firstLine="540"/>
        <w:jc w:val="both"/>
      </w:pPr>
    </w:p>
    <w:p w:rsidR="00803477" w:rsidRPr="0085500F" w:rsidRDefault="00803477">
      <w:pPr>
        <w:pStyle w:val="ConsPlusNormal"/>
        <w:jc w:val="right"/>
        <w:outlineLvl w:val="0"/>
      </w:pPr>
      <w:r w:rsidRPr="0085500F">
        <w:t>Приложение Б</w:t>
      </w:r>
    </w:p>
    <w:p w:rsidR="00803477" w:rsidRPr="0085500F" w:rsidRDefault="00803477">
      <w:pPr>
        <w:pStyle w:val="ConsPlusNormal"/>
        <w:jc w:val="right"/>
      </w:pPr>
      <w:r w:rsidRPr="0085500F">
        <w:t>(рекомендуемое)</w:t>
      </w:r>
    </w:p>
    <w:p w:rsidR="00803477" w:rsidRPr="0085500F" w:rsidRDefault="00803477">
      <w:pPr>
        <w:pStyle w:val="ConsPlusNormal"/>
        <w:ind w:firstLine="540"/>
        <w:jc w:val="both"/>
      </w:pPr>
    </w:p>
    <w:p w:rsidR="00803477" w:rsidRPr="0085500F" w:rsidRDefault="00803477">
      <w:pPr>
        <w:pStyle w:val="ConsPlusNormal"/>
        <w:jc w:val="center"/>
      </w:pPr>
      <w:bookmarkStart w:id="5" w:name="P1197"/>
      <w:bookmarkEnd w:id="5"/>
      <w:r w:rsidRPr="0085500F">
        <w:t>УДЕЛЬНЫЕ ПОКАЗАТЕЛИ ЗАГРЯЗНЕНИЙ, ВЫДЕЛЯЕМЫХ В АТМОСФЕРУ</w:t>
      </w:r>
    </w:p>
    <w:p w:rsidR="00803477" w:rsidRPr="0085500F" w:rsidRDefault="00803477">
      <w:pPr>
        <w:pStyle w:val="ConsPlusNormal"/>
        <w:jc w:val="center"/>
      </w:pPr>
      <w:r w:rsidRPr="0085500F">
        <w:t>ВЕТЕРИНАРНО-САНИТАРНЫМИ УТИЛИЗАЦИОННЫМИ ЗАВОДАМИ</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Б.1. Удельные показатели вредных выбросов, выделяемых в атмосферу ветсанутильзаводами, приведены в таблице Б.1.</w:t>
      </w:r>
    </w:p>
    <w:p w:rsidR="00803477" w:rsidRPr="0085500F" w:rsidRDefault="00803477">
      <w:pPr>
        <w:pStyle w:val="ConsPlusNormal"/>
        <w:ind w:firstLine="540"/>
        <w:jc w:val="both"/>
      </w:pPr>
    </w:p>
    <w:p w:rsidR="00803477" w:rsidRPr="0085500F" w:rsidRDefault="00803477">
      <w:pPr>
        <w:pStyle w:val="ConsPlusNormal"/>
        <w:jc w:val="right"/>
      </w:pPr>
      <w:r w:rsidRPr="0085500F">
        <w:t>Таблица Б.1</w:t>
      </w:r>
    </w:p>
    <w:p w:rsidR="00803477" w:rsidRPr="0085500F" w:rsidRDefault="00803477">
      <w:pPr>
        <w:pStyle w:val="ConsPlusNormal"/>
        <w:ind w:firstLine="540"/>
        <w:jc w:val="both"/>
      </w:pPr>
    </w:p>
    <w:p w:rsidR="00803477" w:rsidRPr="0085500F" w:rsidRDefault="00803477">
      <w:pPr>
        <w:pStyle w:val="ConsPlusNormal"/>
        <w:jc w:val="center"/>
      </w:pPr>
      <w:r w:rsidRPr="0085500F">
        <w:t>Удельные показатели вредных выбросов,</w:t>
      </w:r>
    </w:p>
    <w:p w:rsidR="00803477" w:rsidRPr="0085500F" w:rsidRDefault="00803477">
      <w:pPr>
        <w:pStyle w:val="ConsPlusNormal"/>
        <w:jc w:val="center"/>
      </w:pPr>
      <w:r w:rsidRPr="0085500F">
        <w:t>выделяемых в атмосферу ветсанутильзаводами</w:t>
      </w:r>
    </w:p>
    <w:p w:rsidR="00803477" w:rsidRPr="0085500F" w:rsidRDefault="00803477">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376"/>
        <w:gridCol w:w="972"/>
        <w:gridCol w:w="648"/>
        <w:gridCol w:w="648"/>
        <w:gridCol w:w="648"/>
        <w:gridCol w:w="648"/>
        <w:gridCol w:w="648"/>
        <w:gridCol w:w="648"/>
        <w:gridCol w:w="648"/>
        <w:gridCol w:w="648"/>
        <w:gridCol w:w="648"/>
        <w:gridCol w:w="648"/>
      </w:tblGrid>
      <w:tr w:rsidR="0085500F" w:rsidRPr="0085500F">
        <w:trPr>
          <w:trHeight w:val="240"/>
        </w:trPr>
        <w:tc>
          <w:tcPr>
            <w:tcW w:w="2376" w:type="dxa"/>
            <w:vMerge w:val="restart"/>
          </w:tcPr>
          <w:p w:rsidR="00803477" w:rsidRPr="0085500F" w:rsidRDefault="00803477">
            <w:pPr>
              <w:pStyle w:val="ConsPlusNonformat"/>
              <w:jc w:val="both"/>
            </w:pPr>
            <w:r w:rsidRPr="0085500F">
              <w:rPr>
                <w:sz w:val="18"/>
              </w:rPr>
              <w:t xml:space="preserve">  Технологические   </w:t>
            </w:r>
          </w:p>
          <w:p w:rsidR="00803477" w:rsidRPr="0085500F" w:rsidRDefault="00803477">
            <w:pPr>
              <w:pStyle w:val="ConsPlusNonformat"/>
              <w:jc w:val="both"/>
            </w:pPr>
            <w:r w:rsidRPr="0085500F">
              <w:rPr>
                <w:sz w:val="18"/>
              </w:rPr>
              <w:t xml:space="preserve">      операции      </w:t>
            </w:r>
          </w:p>
        </w:tc>
        <w:tc>
          <w:tcPr>
            <w:tcW w:w="972" w:type="dxa"/>
            <w:vMerge w:val="restart"/>
          </w:tcPr>
          <w:p w:rsidR="00803477" w:rsidRPr="0085500F" w:rsidRDefault="00803477">
            <w:pPr>
              <w:pStyle w:val="ConsPlusNonformat"/>
              <w:jc w:val="both"/>
            </w:pPr>
            <w:r w:rsidRPr="0085500F">
              <w:rPr>
                <w:sz w:val="18"/>
              </w:rPr>
              <w:t xml:space="preserve">Мощ-   </w:t>
            </w:r>
          </w:p>
          <w:p w:rsidR="00803477" w:rsidRPr="0085500F" w:rsidRDefault="00803477">
            <w:pPr>
              <w:pStyle w:val="ConsPlusNonformat"/>
              <w:jc w:val="both"/>
            </w:pPr>
            <w:r w:rsidRPr="0085500F">
              <w:rPr>
                <w:sz w:val="18"/>
              </w:rPr>
              <w:t xml:space="preserve">ность  </w:t>
            </w:r>
          </w:p>
          <w:p w:rsidR="00803477" w:rsidRPr="0085500F" w:rsidRDefault="00803477">
            <w:pPr>
              <w:pStyle w:val="ConsPlusNonformat"/>
              <w:jc w:val="both"/>
            </w:pPr>
            <w:r w:rsidRPr="0085500F">
              <w:rPr>
                <w:sz w:val="18"/>
              </w:rPr>
              <w:t>завода,</w:t>
            </w:r>
          </w:p>
          <w:p w:rsidR="00803477" w:rsidRPr="0085500F" w:rsidRDefault="00803477">
            <w:pPr>
              <w:pStyle w:val="ConsPlusNonformat"/>
              <w:jc w:val="both"/>
            </w:pPr>
            <w:r w:rsidRPr="0085500F">
              <w:rPr>
                <w:sz w:val="18"/>
              </w:rPr>
              <w:t>т/смену</w:t>
            </w:r>
          </w:p>
        </w:tc>
        <w:tc>
          <w:tcPr>
            <w:tcW w:w="6480" w:type="dxa"/>
            <w:gridSpan w:val="10"/>
          </w:tcPr>
          <w:p w:rsidR="00803477" w:rsidRPr="0085500F" w:rsidRDefault="00803477">
            <w:pPr>
              <w:pStyle w:val="ConsPlusNonformat"/>
              <w:jc w:val="both"/>
            </w:pPr>
            <w:r w:rsidRPr="0085500F">
              <w:rPr>
                <w:sz w:val="18"/>
              </w:rPr>
              <w:t xml:space="preserve">               Удельные показатели               </w:t>
            </w:r>
          </w:p>
        </w:tc>
      </w:tr>
      <w:tr w:rsidR="0085500F" w:rsidRPr="0085500F">
        <w:tc>
          <w:tcPr>
            <w:tcW w:w="2268" w:type="dxa"/>
            <w:vMerge/>
            <w:tcBorders>
              <w:top w:val="nil"/>
            </w:tcBorders>
          </w:tcPr>
          <w:p w:rsidR="00803477" w:rsidRPr="0085500F" w:rsidRDefault="00803477"/>
        </w:tc>
        <w:tc>
          <w:tcPr>
            <w:tcW w:w="864" w:type="dxa"/>
            <w:vMerge/>
            <w:tcBorders>
              <w:top w:val="nil"/>
            </w:tcBorders>
          </w:tcPr>
          <w:p w:rsidR="00803477" w:rsidRPr="0085500F" w:rsidRDefault="00803477"/>
        </w:tc>
        <w:tc>
          <w:tcPr>
            <w:tcW w:w="1296" w:type="dxa"/>
            <w:gridSpan w:val="2"/>
            <w:tcBorders>
              <w:top w:val="nil"/>
            </w:tcBorders>
          </w:tcPr>
          <w:p w:rsidR="00803477" w:rsidRPr="0085500F" w:rsidRDefault="00803477">
            <w:pPr>
              <w:pStyle w:val="ConsPlusNonformat"/>
              <w:jc w:val="both"/>
            </w:pPr>
            <w:r w:rsidRPr="0085500F">
              <w:rPr>
                <w:sz w:val="18"/>
              </w:rPr>
              <w:t xml:space="preserve"> Аммиак, </w:t>
            </w:r>
          </w:p>
          <w:p w:rsidR="00803477" w:rsidRPr="0085500F" w:rsidRDefault="00803477">
            <w:pPr>
              <w:pStyle w:val="ConsPlusNonformat"/>
              <w:jc w:val="both"/>
            </w:pPr>
            <w:r w:rsidRPr="0085500F">
              <w:rPr>
                <w:sz w:val="18"/>
              </w:rPr>
              <w:t xml:space="preserve">  кг/т   </w:t>
            </w:r>
          </w:p>
        </w:tc>
        <w:tc>
          <w:tcPr>
            <w:tcW w:w="1296" w:type="dxa"/>
            <w:gridSpan w:val="2"/>
            <w:tcBorders>
              <w:top w:val="nil"/>
            </w:tcBorders>
          </w:tcPr>
          <w:p w:rsidR="00803477" w:rsidRPr="0085500F" w:rsidRDefault="00803477">
            <w:pPr>
              <w:pStyle w:val="ConsPlusNonformat"/>
              <w:jc w:val="both"/>
            </w:pPr>
            <w:r w:rsidRPr="0085500F">
              <w:rPr>
                <w:sz w:val="18"/>
              </w:rPr>
              <w:t xml:space="preserve">Серо-    </w:t>
            </w:r>
          </w:p>
          <w:p w:rsidR="00803477" w:rsidRPr="0085500F" w:rsidRDefault="00803477">
            <w:pPr>
              <w:pStyle w:val="ConsPlusNonformat"/>
              <w:jc w:val="both"/>
            </w:pPr>
            <w:r w:rsidRPr="0085500F">
              <w:rPr>
                <w:sz w:val="18"/>
              </w:rPr>
              <w:t xml:space="preserve">водород, </w:t>
            </w:r>
          </w:p>
          <w:p w:rsidR="00803477" w:rsidRPr="0085500F" w:rsidRDefault="00803477">
            <w:pPr>
              <w:pStyle w:val="ConsPlusNonformat"/>
              <w:jc w:val="both"/>
            </w:pPr>
            <w:r w:rsidRPr="0085500F">
              <w:rPr>
                <w:sz w:val="18"/>
              </w:rPr>
              <w:t xml:space="preserve">кг/т     </w:t>
            </w:r>
          </w:p>
        </w:tc>
        <w:tc>
          <w:tcPr>
            <w:tcW w:w="1296" w:type="dxa"/>
            <w:gridSpan w:val="2"/>
            <w:tcBorders>
              <w:top w:val="nil"/>
            </w:tcBorders>
          </w:tcPr>
          <w:p w:rsidR="00803477" w:rsidRPr="0085500F" w:rsidRDefault="00803477">
            <w:pPr>
              <w:pStyle w:val="ConsPlusNonformat"/>
              <w:jc w:val="both"/>
            </w:pPr>
            <w:r w:rsidRPr="0085500F">
              <w:rPr>
                <w:sz w:val="18"/>
              </w:rPr>
              <w:t xml:space="preserve"> Серный  </w:t>
            </w:r>
          </w:p>
          <w:p w:rsidR="00803477" w:rsidRPr="0085500F" w:rsidRDefault="00803477">
            <w:pPr>
              <w:pStyle w:val="ConsPlusNonformat"/>
              <w:jc w:val="both"/>
            </w:pPr>
            <w:r w:rsidRPr="0085500F">
              <w:rPr>
                <w:sz w:val="18"/>
              </w:rPr>
              <w:t>ангидрид,</w:t>
            </w:r>
          </w:p>
          <w:p w:rsidR="00803477" w:rsidRPr="0085500F" w:rsidRDefault="00803477">
            <w:pPr>
              <w:pStyle w:val="ConsPlusNonformat"/>
              <w:jc w:val="both"/>
            </w:pPr>
            <w:r w:rsidRPr="0085500F">
              <w:rPr>
                <w:sz w:val="18"/>
              </w:rPr>
              <w:t xml:space="preserve">  кг/т   </w:t>
            </w:r>
          </w:p>
        </w:tc>
        <w:tc>
          <w:tcPr>
            <w:tcW w:w="1296" w:type="dxa"/>
            <w:gridSpan w:val="2"/>
            <w:tcBorders>
              <w:top w:val="nil"/>
            </w:tcBorders>
          </w:tcPr>
          <w:p w:rsidR="00803477" w:rsidRPr="0085500F" w:rsidRDefault="00803477">
            <w:pPr>
              <w:pStyle w:val="ConsPlusNonformat"/>
              <w:jc w:val="both"/>
            </w:pPr>
            <w:r w:rsidRPr="0085500F">
              <w:rPr>
                <w:sz w:val="18"/>
              </w:rPr>
              <w:t xml:space="preserve"> Ацетон, </w:t>
            </w:r>
          </w:p>
          <w:p w:rsidR="00803477" w:rsidRPr="0085500F" w:rsidRDefault="00803477">
            <w:pPr>
              <w:pStyle w:val="ConsPlusNonformat"/>
              <w:jc w:val="both"/>
            </w:pPr>
            <w:r w:rsidRPr="0085500F">
              <w:rPr>
                <w:sz w:val="18"/>
              </w:rPr>
              <w:t xml:space="preserve">  кг/т   </w:t>
            </w:r>
          </w:p>
        </w:tc>
        <w:tc>
          <w:tcPr>
            <w:tcW w:w="1296" w:type="dxa"/>
            <w:gridSpan w:val="2"/>
            <w:tcBorders>
              <w:top w:val="nil"/>
            </w:tcBorders>
          </w:tcPr>
          <w:p w:rsidR="00803477" w:rsidRPr="0085500F" w:rsidRDefault="00803477">
            <w:pPr>
              <w:pStyle w:val="ConsPlusNonformat"/>
              <w:jc w:val="both"/>
            </w:pPr>
            <w:r w:rsidRPr="0085500F">
              <w:rPr>
                <w:sz w:val="18"/>
              </w:rPr>
              <w:t xml:space="preserve">Меркап-  </w:t>
            </w:r>
          </w:p>
          <w:p w:rsidR="00803477" w:rsidRPr="0085500F" w:rsidRDefault="00803477">
            <w:pPr>
              <w:pStyle w:val="ConsPlusNonformat"/>
              <w:jc w:val="both"/>
            </w:pPr>
            <w:r w:rsidRPr="0085500F">
              <w:rPr>
                <w:sz w:val="18"/>
              </w:rPr>
              <w:t xml:space="preserve">таны,    </w:t>
            </w:r>
          </w:p>
          <w:p w:rsidR="00803477" w:rsidRPr="0085500F" w:rsidRDefault="00803477">
            <w:pPr>
              <w:pStyle w:val="ConsPlusNonformat"/>
              <w:jc w:val="both"/>
            </w:pPr>
            <w:r w:rsidRPr="0085500F">
              <w:rPr>
                <w:sz w:val="18"/>
              </w:rPr>
              <w:t xml:space="preserve">кг/т     </w:t>
            </w:r>
          </w:p>
        </w:tc>
      </w:tr>
      <w:tr w:rsidR="0085500F" w:rsidRPr="0085500F">
        <w:tc>
          <w:tcPr>
            <w:tcW w:w="2268" w:type="dxa"/>
            <w:vMerge/>
            <w:tcBorders>
              <w:top w:val="nil"/>
            </w:tcBorders>
          </w:tcPr>
          <w:p w:rsidR="00803477" w:rsidRPr="0085500F" w:rsidRDefault="00803477"/>
        </w:tc>
        <w:tc>
          <w:tcPr>
            <w:tcW w:w="864" w:type="dxa"/>
            <w:vMerge/>
            <w:tcBorders>
              <w:top w:val="nil"/>
            </w:tcBorders>
          </w:tcPr>
          <w:p w:rsidR="00803477" w:rsidRPr="0085500F" w:rsidRDefault="00803477"/>
        </w:tc>
        <w:tc>
          <w:tcPr>
            <w:tcW w:w="648" w:type="dxa"/>
            <w:tcBorders>
              <w:top w:val="nil"/>
            </w:tcBorders>
          </w:tcPr>
          <w:p w:rsidR="00803477" w:rsidRPr="0085500F" w:rsidRDefault="00803477">
            <w:pPr>
              <w:pStyle w:val="ConsPlusNonformat"/>
              <w:jc w:val="both"/>
            </w:pPr>
            <w:r w:rsidRPr="0085500F">
              <w:rPr>
                <w:sz w:val="18"/>
              </w:rPr>
              <w:t>лето</w:t>
            </w:r>
          </w:p>
        </w:tc>
        <w:tc>
          <w:tcPr>
            <w:tcW w:w="648" w:type="dxa"/>
            <w:tcBorders>
              <w:top w:val="nil"/>
            </w:tcBorders>
          </w:tcPr>
          <w:p w:rsidR="00803477" w:rsidRPr="0085500F" w:rsidRDefault="00803477">
            <w:pPr>
              <w:pStyle w:val="ConsPlusNonformat"/>
              <w:jc w:val="both"/>
            </w:pPr>
            <w:r w:rsidRPr="0085500F">
              <w:rPr>
                <w:sz w:val="18"/>
              </w:rPr>
              <w:t>зима</w:t>
            </w:r>
          </w:p>
        </w:tc>
        <w:tc>
          <w:tcPr>
            <w:tcW w:w="648" w:type="dxa"/>
            <w:tcBorders>
              <w:top w:val="nil"/>
            </w:tcBorders>
          </w:tcPr>
          <w:p w:rsidR="00803477" w:rsidRPr="0085500F" w:rsidRDefault="00803477">
            <w:pPr>
              <w:pStyle w:val="ConsPlusNonformat"/>
              <w:jc w:val="both"/>
            </w:pPr>
            <w:r w:rsidRPr="0085500F">
              <w:rPr>
                <w:sz w:val="18"/>
              </w:rPr>
              <w:t>лето</w:t>
            </w:r>
          </w:p>
        </w:tc>
        <w:tc>
          <w:tcPr>
            <w:tcW w:w="648" w:type="dxa"/>
            <w:tcBorders>
              <w:top w:val="nil"/>
            </w:tcBorders>
          </w:tcPr>
          <w:p w:rsidR="00803477" w:rsidRPr="0085500F" w:rsidRDefault="00803477">
            <w:pPr>
              <w:pStyle w:val="ConsPlusNonformat"/>
              <w:jc w:val="both"/>
            </w:pPr>
            <w:r w:rsidRPr="0085500F">
              <w:rPr>
                <w:sz w:val="18"/>
              </w:rPr>
              <w:t>зима</w:t>
            </w:r>
          </w:p>
        </w:tc>
        <w:tc>
          <w:tcPr>
            <w:tcW w:w="648" w:type="dxa"/>
            <w:tcBorders>
              <w:top w:val="nil"/>
            </w:tcBorders>
          </w:tcPr>
          <w:p w:rsidR="00803477" w:rsidRPr="0085500F" w:rsidRDefault="00803477">
            <w:pPr>
              <w:pStyle w:val="ConsPlusNonformat"/>
              <w:jc w:val="both"/>
            </w:pPr>
            <w:r w:rsidRPr="0085500F">
              <w:rPr>
                <w:sz w:val="18"/>
              </w:rPr>
              <w:t>лето</w:t>
            </w:r>
          </w:p>
        </w:tc>
        <w:tc>
          <w:tcPr>
            <w:tcW w:w="648" w:type="dxa"/>
            <w:tcBorders>
              <w:top w:val="nil"/>
            </w:tcBorders>
          </w:tcPr>
          <w:p w:rsidR="00803477" w:rsidRPr="0085500F" w:rsidRDefault="00803477">
            <w:pPr>
              <w:pStyle w:val="ConsPlusNonformat"/>
              <w:jc w:val="both"/>
            </w:pPr>
            <w:r w:rsidRPr="0085500F">
              <w:rPr>
                <w:sz w:val="18"/>
              </w:rPr>
              <w:t>зима</w:t>
            </w:r>
          </w:p>
        </w:tc>
        <w:tc>
          <w:tcPr>
            <w:tcW w:w="648" w:type="dxa"/>
            <w:tcBorders>
              <w:top w:val="nil"/>
            </w:tcBorders>
          </w:tcPr>
          <w:p w:rsidR="00803477" w:rsidRPr="0085500F" w:rsidRDefault="00803477">
            <w:pPr>
              <w:pStyle w:val="ConsPlusNonformat"/>
              <w:jc w:val="both"/>
            </w:pPr>
            <w:r w:rsidRPr="0085500F">
              <w:rPr>
                <w:sz w:val="18"/>
              </w:rPr>
              <w:t>лето</w:t>
            </w:r>
          </w:p>
        </w:tc>
        <w:tc>
          <w:tcPr>
            <w:tcW w:w="648" w:type="dxa"/>
            <w:tcBorders>
              <w:top w:val="nil"/>
            </w:tcBorders>
          </w:tcPr>
          <w:p w:rsidR="00803477" w:rsidRPr="0085500F" w:rsidRDefault="00803477">
            <w:pPr>
              <w:pStyle w:val="ConsPlusNonformat"/>
              <w:jc w:val="both"/>
            </w:pPr>
            <w:r w:rsidRPr="0085500F">
              <w:rPr>
                <w:sz w:val="18"/>
              </w:rPr>
              <w:t>зима</w:t>
            </w:r>
          </w:p>
        </w:tc>
        <w:tc>
          <w:tcPr>
            <w:tcW w:w="648" w:type="dxa"/>
            <w:tcBorders>
              <w:top w:val="nil"/>
            </w:tcBorders>
          </w:tcPr>
          <w:p w:rsidR="00803477" w:rsidRPr="0085500F" w:rsidRDefault="00803477">
            <w:pPr>
              <w:pStyle w:val="ConsPlusNonformat"/>
              <w:jc w:val="both"/>
            </w:pPr>
            <w:r w:rsidRPr="0085500F">
              <w:rPr>
                <w:sz w:val="18"/>
              </w:rPr>
              <w:t>лето</w:t>
            </w:r>
          </w:p>
        </w:tc>
        <w:tc>
          <w:tcPr>
            <w:tcW w:w="648" w:type="dxa"/>
            <w:tcBorders>
              <w:top w:val="nil"/>
            </w:tcBorders>
          </w:tcPr>
          <w:p w:rsidR="00803477" w:rsidRPr="0085500F" w:rsidRDefault="00803477">
            <w:pPr>
              <w:pStyle w:val="ConsPlusNonformat"/>
              <w:jc w:val="both"/>
            </w:pPr>
            <w:r w:rsidRPr="0085500F">
              <w:rPr>
                <w:sz w:val="18"/>
              </w:rPr>
              <w:t>зима</w:t>
            </w:r>
          </w:p>
        </w:tc>
      </w:tr>
      <w:tr w:rsidR="0085500F" w:rsidRPr="0085500F">
        <w:trPr>
          <w:trHeight w:val="240"/>
        </w:trPr>
        <w:tc>
          <w:tcPr>
            <w:tcW w:w="2376" w:type="dxa"/>
            <w:tcBorders>
              <w:top w:val="nil"/>
            </w:tcBorders>
          </w:tcPr>
          <w:p w:rsidR="00803477" w:rsidRPr="0085500F" w:rsidRDefault="00803477">
            <w:pPr>
              <w:pStyle w:val="ConsPlusNonformat"/>
              <w:jc w:val="both"/>
            </w:pPr>
            <w:r w:rsidRPr="0085500F">
              <w:rPr>
                <w:sz w:val="18"/>
              </w:rPr>
              <w:t xml:space="preserve">         1          </w:t>
            </w:r>
          </w:p>
        </w:tc>
        <w:tc>
          <w:tcPr>
            <w:tcW w:w="972" w:type="dxa"/>
            <w:tcBorders>
              <w:top w:val="nil"/>
            </w:tcBorders>
          </w:tcPr>
          <w:p w:rsidR="00803477" w:rsidRPr="0085500F" w:rsidRDefault="00803477">
            <w:pPr>
              <w:pStyle w:val="ConsPlusNonformat"/>
              <w:jc w:val="both"/>
            </w:pPr>
            <w:r w:rsidRPr="0085500F">
              <w:rPr>
                <w:sz w:val="18"/>
              </w:rPr>
              <w:t xml:space="preserve">   2   </w:t>
            </w:r>
          </w:p>
        </w:tc>
        <w:tc>
          <w:tcPr>
            <w:tcW w:w="648" w:type="dxa"/>
            <w:tcBorders>
              <w:top w:val="nil"/>
            </w:tcBorders>
          </w:tcPr>
          <w:p w:rsidR="00803477" w:rsidRPr="0085500F" w:rsidRDefault="00803477">
            <w:pPr>
              <w:pStyle w:val="ConsPlusNonformat"/>
              <w:jc w:val="both"/>
            </w:pPr>
            <w:r w:rsidRPr="0085500F">
              <w:rPr>
                <w:sz w:val="18"/>
              </w:rPr>
              <w:t xml:space="preserve"> 3  </w:t>
            </w:r>
          </w:p>
        </w:tc>
        <w:tc>
          <w:tcPr>
            <w:tcW w:w="648" w:type="dxa"/>
            <w:tcBorders>
              <w:top w:val="nil"/>
            </w:tcBorders>
          </w:tcPr>
          <w:p w:rsidR="00803477" w:rsidRPr="0085500F" w:rsidRDefault="00803477">
            <w:pPr>
              <w:pStyle w:val="ConsPlusNonformat"/>
              <w:jc w:val="both"/>
            </w:pPr>
            <w:r w:rsidRPr="0085500F">
              <w:rPr>
                <w:sz w:val="18"/>
              </w:rPr>
              <w:t xml:space="preserve"> 4  </w:t>
            </w:r>
          </w:p>
        </w:tc>
        <w:tc>
          <w:tcPr>
            <w:tcW w:w="648" w:type="dxa"/>
            <w:tcBorders>
              <w:top w:val="nil"/>
            </w:tcBorders>
          </w:tcPr>
          <w:p w:rsidR="00803477" w:rsidRPr="0085500F" w:rsidRDefault="00803477">
            <w:pPr>
              <w:pStyle w:val="ConsPlusNonformat"/>
              <w:jc w:val="both"/>
            </w:pPr>
            <w:r w:rsidRPr="0085500F">
              <w:rPr>
                <w:sz w:val="18"/>
              </w:rPr>
              <w:t xml:space="preserve"> 5  </w:t>
            </w:r>
          </w:p>
        </w:tc>
        <w:tc>
          <w:tcPr>
            <w:tcW w:w="648" w:type="dxa"/>
            <w:tcBorders>
              <w:top w:val="nil"/>
            </w:tcBorders>
          </w:tcPr>
          <w:p w:rsidR="00803477" w:rsidRPr="0085500F" w:rsidRDefault="00803477">
            <w:pPr>
              <w:pStyle w:val="ConsPlusNonformat"/>
              <w:jc w:val="both"/>
            </w:pPr>
            <w:r w:rsidRPr="0085500F">
              <w:rPr>
                <w:sz w:val="18"/>
              </w:rPr>
              <w:t xml:space="preserve"> 6  </w:t>
            </w:r>
          </w:p>
        </w:tc>
        <w:tc>
          <w:tcPr>
            <w:tcW w:w="648" w:type="dxa"/>
            <w:tcBorders>
              <w:top w:val="nil"/>
            </w:tcBorders>
          </w:tcPr>
          <w:p w:rsidR="00803477" w:rsidRPr="0085500F" w:rsidRDefault="00803477">
            <w:pPr>
              <w:pStyle w:val="ConsPlusNonformat"/>
              <w:jc w:val="both"/>
            </w:pPr>
            <w:r w:rsidRPr="0085500F">
              <w:rPr>
                <w:sz w:val="18"/>
              </w:rPr>
              <w:t xml:space="preserve"> 7  </w:t>
            </w:r>
          </w:p>
        </w:tc>
        <w:tc>
          <w:tcPr>
            <w:tcW w:w="648" w:type="dxa"/>
            <w:tcBorders>
              <w:top w:val="nil"/>
            </w:tcBorders>
          </w:tcPr>
          <w:p w:rsidR="00803477" w:rsidRPr="0085500F" w:rsidRDefault="00803477">
            <w:pPr>
              <w:pStyle w:val="ConsPlusNonformat"/>
              <w:jc w:val="both"/>
            </w:pPr>
            <w:r w:rsidRPr="0085500F">
              <w:rPr>
                <w:sz w:val="18"/>
              </w:rPr>
              <w:t xml:space="preserve"> 8  </w:t>
            </w:r>
          </w:p>
        </w:tc>
        <w:tc>
          <w:tcPr>
            <w:tcW w:w="648" w:type="dxa"/>
            <w:tcBorders>
              <w:top w:val="nil"/>
            </w:tcBorders>
          </w:tcPr>
          <w:p w:rsidR="00803477" w:rsidRPr="0085500F" w:rsidRDefault="00803477">
            <w:pPr>
              <w:pStyle w:val="ConsPlusNonformat"/>
              <w:jc w:val="both"/>
            </w:pPr>
            <w:r w:rsidRPr="0085500F">
              <w:rPr>
                <w:sz w:val="18"/>
              </w:rPr>
              <w:t xml:space="preserve"> 9  </w:t>
            </w:r>
          </w:p>
        </w:tc>
        <w:tc>
          <w:tcPr>
            <w:tcW w:w="648" w:type="dxa"/>
            <w:tcBorders>
              <w:top w:val="nil"/>
            </w:tcBorders>
          </w:tcPr>
          <w:p w:rsidR="00803477" w:rsidRPr="0085500F" w:rsidRDefault="00803477">
            <w:pPr>
              <w:pStyle w:val="ConsPlusNonformat"/>
              <w:jc w:val="both"/>
            </w:pPr>
            <w:r w:rsidRPr="0085500F">
              <w:rPr>
                <w:sz w:val="18"/>
              </w:rPr>
              <w:t xml:space="preserve"> 10 </w:t>
            </w:r>
          </w:p>
        </w:tc>
        <w:tc>
          <w:tcPr>
            <w:tcW w:w="648" w:type="dxa"/>
            <w:tcBorders>
              <w:top w:val="nil"/>
            </w:tcBorders>
          </w:tcPr>
          <w:p w:rsidR="00803477" w:rsidRPr="0085500F" w:rsidRDefault="00803477">
            <w:pPr>
              <w:pStyle w:val="ConsPlusNonformat"/>
              <w:jc w:val="both"/>
            </w:pPr>
            <w:r w:rsidRPr="0085500F">
              <w:rPr>
                <w:sz w:val="18"/>
              </w:rPr>
              <w:t xml:space="preserve"> 11 </w:t>
            </w:r>
          </w:p>
        </w:tc>
        <w:tc>
          <w:tcPr>
            <w:tcW w:w="648" w:type="dxa"/>
            <w:tcBorders>
              <w:top w:val="nil"/>
            </w:tcBorders>
          </w:tcPr>
          <w:p w:rsidR="00803477" w:rsidRPr="0085500F" w:rsidRDefault="00803477">
            <w:pPr>
              <w:pStyle w:val="ConsPlusNonformat"/>
              <w:jc w:val="both"/>
            </w:pPr>
            <w:r w:rsidRPr="0085500F">
              <w:rPr>
                <w:sz w:val="18"/>
              </w:rPr>
              <w:t xml:space="preserve"> 12 </w:t>
            </w:r>
          </w:p>
        </w:tc>
      </w:tr>
      <w:tr w:rsidR="0085500F" w:rsidRPr="0085500F">
        <w:trPr>
          <w:trHeight w:val="240"/>
        </w:trPr>
        <w:tc>
          <w:tcPr>
            <w:tcW w:w="2376" w:type="dxa"/>
            <w:tcBorders>
              <w:top w:val="nil"/>
            </w:tcBorders>
          </w:tcPr>
          <w:p w:rsidR="00803477" w:rsidRPr="0085500F" w:rsidRDefault="00803477">
            <w:pPr>
              <w:pStyle w:val="ConsPlusNonformat"/>
              <w:jc w:val="both"/>
            </w:pPr>
            <w:r w:rsidRPr="0085500F">
              <w:rPr>
                <w:sz w:val="18"/>
              </w:rPr>
              <w:t xml:space="preserve">Съемка шкур         </w:t>
            </w:r>
          </w:p>
        </w:tc>
        <w:tc>
          <w:tcPr>
            <w:tcW w:w="972" w:type="dxa"/>
            <w:tcBorders>
              <w:top w:val="nil"/>
            </w:tcBorders>
          </w:tcPr>
          <w:p w:rsidR="00803477" w:rsidRPr="0085500F" w:rsidRDefault="00803477">
            <w:pPr>
              <w:pStyle w:val="ConsPlusNonformat"/>
              <w:jc w:val="both"/>
            </w:pPr>
            <w:r w:rsidRPr="0085500F">
              <w:rPr>
                <w:sz w:val="18"/>
              </w:rPr>
              <w:t xml:space="preserve">   3   </w:t>
            </w:r>
          </w:p>
        </w:tc>
        <w:tc>
          <w:tcPr>
            <w:tcW w:w="648" w:type="dxa"/>
            <w:tcBorders>
              <w:top w:val="nil"/>
            </w:tcBorders>
          </w:tcPr>
          <w:p w:rsidR="00803477" w:rsidRPr="0085500F" w:rsidRDefault="00803477">
            <w:pPr>
              <w:pStyle w:val="ConsPlusNonformat"/>
              <w:jc w:val="both"/>
            </w:pPr>
            <w:r w:rsidRPr="0085500F">
              <w:rPr>
                <w:sz w:val="18"/>
              </w:rPr>
              <w:t xml:space="preserve">1,3 </w:t>
            </w:r>
          </w:p>
        </w:tc>
        <w:tc>
          <w:tcPr>
            <w:tcW w:w="648" w:type="dxa"/>
            <w:tcBorders>
              <w:top w:val="nil"/>
            </w:tcBorders>
          </w:tcPr>
          <w:p w:rsidR="00803477" w:rsidRPr="0085500F" w:rsidRDefault="00803477">
            <w:pPr>
              <w:pStyle w:val="ConsPlusNonformat"/>
              <w:jc w:val="both"/>
            </w:pPr>
            <w:r w:rsidRPr="0085500F">
              <w:rPr>
                <w:sz w:val="18"/>
              </w:rPr>
              <w:t xml:space="preserve">1,0 </w:t>
            </w:r>
          </w:p>
        </w:tc>
        <w:tc>
          <w:tcPr>
            <w:tcW w:w="648" w:type="dxa"/>
            <w:tcBorders>
              <w:top w:val="nil"/>
            </w:tcBorders>
          </w:tcPr>
          <w:p w:rsidR="00803477" w:rsidRPr="0085500F" w:rsidRDefault="00803477">
            <w:pPr>
              <w:pStyle w:val="ConsPlusNonformat"/>
              <w:jc w:val="both"/>
            </w:pPr>
            <w:r w:rsidRPr="0085500F">
              <w:rPr>
                <w:sz w:val="18"/>
              </w:rPr>
              <w:t xml:space="preserve">1,5 </w:t>
            </w:r>
          </w:p>
        </w:tc>
        <w:tc>
          <w:tcPr>
            <w:tcW w:w="648" w:type="dxa"/>
            <w:tcBorders>
              <w:top w:val="nil"/>
            </w:tcBorders>
          </w:tcPr>
          <w:p w:rsidR="00803477" w:rsidRPr="0085500F" w:rsidRDefault="00803477">
            <w:pPr>
              <w:pStyle w:val="ConsPlusNonformat"/>
              <w:jc w:val="both"/>
            </w:pPr>
            <w:r w:rsidRPr="0085500F">
              <w:rPr>
                <w:sz w:val="18"/>
              </w:rPr>
              <w:t xml:space="preserve">0,9 </w:t>
            </w:r>
          </w:p>
        </w:tc>
        <w:tc>
          <w:tcPr>
            <w:tcW w:w="648" w:type="dxa"/>
            <w:tcBorders>
              <w:top w:val="nil"/>
            </w:tcBorders>
          </w:tcPr>
          <w:p w:rsidR="00803477" w:rsidRPr="0085500F" w:rsidRDefault="00803477">
            <w:pPr>
              <w:pStyle w:val="ConsPlusNonformat"/>
              <w:jc w:val="both"/>
            </w:pPr>
            <w:r w:rsidRPr="0085500F">
              <w:rPr>
                <w:sz w:val="18"/>
              </w:rPr>
              <w:t xml:space="preserve">0,8 </w:t>
            </w:r>
          </w:p>
        </w:tc>
        <w:tc>
          <w:tcPr>
            <w:tcW w:w="648" w:type="dxa"/>
            <w:tcBorders>
              <w:top w:val="nil"/>
            </w:tcBorders>
          </w:tcPr>
          <w:p w:rsidR="00803477" w:rsidRPr="0085500F" w:rsidRDefault="00803477">
            <w:pPr>
              <w:pStyle w:val="ConsPlusNonformat"/>
              <w:jc w:val="both"/>
            </w:pPr>
            <w:r w:rsidRPr="0085500F">
              <w:rPr>
                <w:sz w:val="18"/>
              </w:rPr>
              <w:t xml:space="preserve">0,7 </w:t>
            </w:r>
          </w:p>
        </w:tc>
        <w:tc>
          <w:tcPr>
            <w:tcW w:w="648" w:type="dxa"/>
            <w:tcBorders>
              <w:top w:val="nil"/>
            </w:tcBorders>
          </w:tcPr>
          <w:p w:rsidR="00803477" w:rsidRPr="0085500F" w:rsidRDefault="00803477">
            <w:pPr>
              <w:pStyle w:val="ConsPlusNonformat"/>
              <w:jc w:val="both"/>
            </w:pPr>
            <w:r w:rsidRPr="0085500F">
              <w:rPr>
                <w:sz w:val="18"/>
              </w:rPr>
              <w:t>10,4</w:t>
            </w:r>
          </w:p>
        </w:tc>
        <w:tc>
          <w:tcPr>
            <w:tcW w:w="648" w:type="dxa"/>
            <w:tcBorders>
              <w:top w:val="nil"/>
            </w:tcBorders>
          </w:tcPr>
          <w:p w:rsidR="00803477" w:rsidRPr="0085500F" w:rsidRDefault="00803477">
            <w:pPr>
              <w:pStyle w:val="ConsPlusNonformat"/>
              <w:jc w:val="both"/>
            </w:pPr>
            <w:r w:rsidRPr="0085500F">
              <w:rPr>
                <w:sz w:val="18"/>
              </w:rPr>
              <w:t xml:space="preserve">9,3 </w:t>
            </w:r>
          </w:p>
        </w:tc>
        <w:tc>
          <w:tcPr>
            <w:tcW w:w="648" w:type="dxa"/>
            <w:tcBorders>
              <w:top w:val="nil"/>
            </w:tcBorders>
          </w:tcPr>
          <w:p w:rsidR="00803477" w:rsidRPr="0085500F" w:rsidRDefault="00803477">
            <w:pPr>
              <w:pStyle w:val="ConsPlusNonformat"/>
              <w:jc w:val="both"/>
            </w:pPr>
            <w:r w:rsidRPr="0085500F">
              <w:rPr>
                <w:sz w:val="18"/>
              </w:rPr>
              <w:t>0,03</w:t>
            </w:r>
          </w:p>
        </w:tc>
        <w:tc>
          <w:tcPr>
            <w:tcW w:w="648" w:type="dxa"/>
            <w:tcBorders>
              <w:top w:val="nil"/>
            </w:tcBorders>
          </w:tcPr>
          <w:p w:rsidR="00803477" w:rsidRPr="0085500F" w:rsidRDefault="00803477">
            <w:pPr>
              <w:pStyle w:val="ConsPlusNonformat"/>
              <w:jc w:val="both"/>
            </w:pPr>
            <w:r w:rsidRPr="0085500F">
              <w:rPr>
                <w:sz w:val="18"/>
              </w:rPr>
              <w:t>0,02</w:t>
            </w:r>
          </w:p>
        </w:tc>
      </w:tr>
      <w:tr w:rsidR="0085500F" w:rsidRPr="0085500F">
        <w:trPr>
          <w:trHeight w:val="240"/>
        </w:trPr>
        <w:tc>
          <w:tcPr>
            <w:tcW w:w="2376" w:type="dxa"/>
            <w:tcBorders>
              <w:top w:val="nil"/>
            </w:tcBorders>
          </w:tcPr>
          <w:p w:rsidR="00803477" w:rsidRPr="0085500F" w:rsidRDefault="00803477">
            <w:pPr>
              <w:pStyle w:val="ConsPlusNonformat"/>
              <w:jc w:val="both"/>
            </w:pPr>
            <w:r w:rsidRPr="0085500F">
              <w:rPr>
                <w:sz w:val="18"/>
              </w:rPr>
              <w:t xml:space="preserve">Измельчение туш     </w:t>
            </w:r>
          </w:p>
        </w:tc>
        <w:tc>
          <w:tcPr>
            <w:tcW w:w="972" w:type="dxa"/>
            <w:tcBorders>
              <w:top w:val="nil"/>
            </w:tcBorders>
          </w:tcPr>
          <w:p w:rsidR="00803477" w:rsidRPr="0085500F" w:rsidRDefault="00803477">
            <w:pPr>
              <w:pStyle w:val="ConsPlusNonformat"/>
              <w:jc w:val="both"/>
            </w:pPr>
            <w:r w:rsidRPr="0085500F">
              <w:rPr>
                <w:sz w:val="18"/>
              </w:rPr>
              <w:t xml:space="preserve">   3   </w:t>
            </w:r>
          </w:p>
        </w:tc>
        <w:tc>
          <w:tcPr>
            <w:tcW w:w="648" w:type="dxa"/>
            <w:tcBorders>
              <w:top w:val="nil"/>
            </w:tcBorders>
          </w:tcPr>
          <w:p w:rsidR="00803477" w:rsidRPr="0085500F" w:rsidRDefault="00803477">
            <w:pPr>
              <w:pStyle w:val="ConsPlusNonformat"/>
              <w:jc w:val="both"/>
            </w:pPr>
            <w:r w:rsidRPr="0085500F">
              <w:rPr>
                <w:sz w:val="18"/>
              </w:rPr>
              <w:t xml:space="preserve">1,5 </w:t>
            </w:r>
          </w:p>
        </w:tc>
        <w:tc>
          <w:tcPr>
            <w:tcW w:w="648" w:type="dxa"/>
            <w:tcBorders>
              <w:top w:val="nil"/>
            </w:tcBorders>
          </w:tcPr>
          <w:p w:rsidR="00803477" w:rsidRPr="0085500F" w:rsidRDefault="00803477">
            <w:pPr>
              <w:pStyle w:val="ConsPlusNonformat"/>
              <w:jc w:val="both"/>
            </w:pPr>
            <w:r w:rsidRPr="0085500F">
              <w:rPr>
                <w:sz w:val="18"/>
              </w:rPr>
              <w:t xml:space="preserve">1,2 </w:t>
            </w:r>
          </w:p>
        </w:tc>
        <w:tc>
          <w:tcPr>
            <w:tcW w:w="648" w:type="dxa"/>
            <w:tcBorders>
              <w:top w:val="nil"/>
            </w:tcBorders>
          </w:tcPr>
          <w:p w:rsidR="00803477" w:rsidRPr="0085500F" w:rsidRDefault="00803477">
            <w:pPr>
              <w:pStyle w:val="ConsPlusNonformat"/>
              <w:jc w:val="both"/>
            </w:pPr>
            <w:r w:rsidRPr="0085500F">
              <w:rPr>
                <w:sz w:val="18"/>
              </w:rPr>
              <w:t xml:space="preserve">1,8 </w:t>
            </w:r>
          </w:p>
        </w:tc>
        <w:tc>
          <w:tcPr>
            <w:tcW w:w="648" w:type="dxa"/>
            <w:tcBorders>
              <w:top w:val="nil"/>
            </w:tcBorders>
          </w:tcPr>
          <w:p w:rsidR="00803477" w:rsidRPr="0085500F" w:rsidRDefault="00803477">
            <w:pPr>
              <w:pStyle w:val="ConsPlusNonformat"/>
              <w:jc w:val="both"/>
            </w:pPr>
            <w:r w:rsidRPr="0085500F">
              <w:rPr>
                <w:sz w:val="18"/>
              </w:rPr>
              <w:t xml:space="preserve">1,0 </w:t>
            </w:r>
          </w:p>
        </w:tc>
        <w:tc>
          <w:tcPr>
            <w:tcW w:w="648" w:type="dxa"/>
            <w:tcBorders>
              <w:top w:val="nil"/>
            </w:tcBorders>
          </w:tcPr>
          <w:p w:rsidR="00803477" w:rsidRPr="0085500F" w:rsidRDefault="00803477">
            <w:pPr>
              <w:pStyle w:val="ConsPlusNonformat"/>
              <w:jc w:val="both"/>
            </w:pPr>
            <w:r w:rsidRPr="0085500F">
              <w:rPr>
                <w:sz w:val="18"/>
              </w:rPr>
              <w:t xml:space="preserve">0,9 </w:t>
            </w:r>
          </w:p>
        </w:tc>
        <w:tc>
          <w:tcPr>
            <w:tcW w:w="648" w:type="dxa"/>
            <w:tcBorders>
              <w:top w:val="nil"/>
            </w:tcBorders>
          </w:tcPr>
          <w:p w:rsidR="00803477" w:rsidRPr="0085500F" w:rsidRDefault="00803477">
            <w:pPr>
              <w:pStyle w:val="ConsPlusNonformat"/>
              <w:jc w:val="both"/>
            </w:pPr>
            <w:r w:rsidRPr="0085500F">
              <w:rPr>
                <w:sz w:val="18"/>
              </w:rPr>
              <w:t xml:space="preserve">0,6 </w:t>
            </w:r>
          </w:p>
        </w:tc>
        <w:tc>
          <w:tcPr>
            <w:tcW w:w="648" w:type="dxa"/>
            <w:tcBorders>
              <w:top w:val="nil"/>
            </w:tcBorders>
          </w:tcPr>
          <w:p w:rsidR="00803477" w:rsidRPr="0085500F" w:rsidRDefault="00803477">
            <w:pPr>
              <w:pStyle w:val="ConsPlusNonformat"/>
              <w:jc w:val="both"/>
            </w:pPr>
            <w:r w:rsidRPr="0085500F">
              <w:rPr>
                <w:sz w:val="18"/>
              </w:rPr>
              <w:t>12,2</w:t>
            </w:r>
          </w:p>
        </w:tc>
        <w:tc>
          <w:tcPr>
            <w:tcW w:w="648" w:type="dxa"/>
            <w:tcBorders>
              <w:top w:val="nil"/>
            </w:tcBorders>
          </w:tcPr>
          <w:p w:rsidR="00803477" w:rsidRPr="0085500F" w:rsidRDefault="00803477">
            <w:pPr>
              <w:pStyle w:val="ConsPlusNonformat"/>
              <w:jc w:val="both"/>
            </w:pPr>
            <w:r w:rsidRPr="0085500F">
              <w:rPr>
                <w:sz w:val="18"/>
              </w:rPr>
              <w:t xml:space="preserve">8,6 </w:t>
            </w:r>
          </w:p>
        </w:tc>
        <w:tc>
          <w:tcPr>
            <w:tcW w:w="648" w:type="dxa"/>
            <w:tcBorders>
              <w:top w:val="nil"/>
            </w:tcBorders>
          </w:tcPr>
          <w:p w:rsidR="00803477" w:rsidRPr="0085500F" w:rsidRDefault="00803477">
            <w:pPr>
              <w:pStyle w:val="ConsPlusNonformat"/>
              <w:jc w:val="both"/>
            </w:pPr>
            <w:r w:rsidRPr="0085500F">
              <w:rPr>
                <w:sz w:val="18"/>
              </w:rPr>
              <w:t>0,05</w:t>
            </w:r>
          </w:p>
        </w:tc>
        <w:tc>
          <w:tcPr>
            <w:tcW w:w="648" w:type="dxa"/>
            <w:tcBorders>
              <w:top w:val="nil"/>
            </w:tcBorders>
          </w:tcPr>
          <w:p w:rsidR="00803477" w:rsidRPr="0085500F" w:rsidRDefault="00803477">
            <w:pPr>
              <w:pStyle w:val="ConsPlusNonformat"/>
              <w:jc w:val="both"/>
            </w:pPr>
            <w:r w:rsidRPr="0085500F">
              <w:rPr>
                <w:sz w:val="18"/>
              </w:rPr>
              <w:t>0,02</w:t>
            </w:r>
          </w:p>
        </w:tc>
      </w:tr>
      <w:tr w:rsidR="0085500F" w:rsidRPr="0085500F">
        <w:trPr>
          <w:trHeight w:val="240"/>
        </w:trPr>
        <w:tc>
          <w:tcPr>
            <w:tcW w:w="2376" w:type="dxa"/>
            <w:tcBorders>
              <w:top w:val="nil"/>
            </w:tcBorders>
          </w:tcPr>
          <w:p w:rsidR="00803477" w:rsidRPr="0085500F" w:rsidRDefault="00803477">
            <w:pPr>
              <w:pStyle w:val="ConsPlusNonformat"/>
              <w:jc w:val="both"/>
            </w:pPr>
            <w:r w:rsidRPr="0085500F">
              <w:rPr>
                <w:sz w:val="18"/>
              </w:rPr>
              <w:t>Загрузка в ВГК &lt;*&gt;</w:t>
            </w:r>
          </w:p>
        </w:tc>
        <w:tc>
          <w:tcPr>
            <w:tcW w:w="972" w:type="dxa"/>
            <w:tcBorders>
              <w:top w:val="nil"/>
            </w:tcBorders>
          </w:tcPr>
          <w:p w:rsidR="00803477" w:rsidRPr="0085500F" w:rsidRDefault="00803477">
            <w:pPr>
              <w:pStyle w:val="ConsPlusNonformat"/>
              <w:jc w:val="both"/>
            </w:pPr>
            <w:r w:rsidRPr="0085500F">
              <w:rPr>
                <w:sz w:val="18"/>
              </w:rPr>
              <w:t xml:space="preserve">   3   </w:t>
            </w:r>
          </w:p>
        </w:tc>
        <w:tc>
          <w:tcPr>
            <w:tcW w:w="648" w:type="dxa"/>
            <w:tcBorders>
              <w:top w:val="nil"/>
            </w:tcBorders>
          </w:tcPr>
          <w:p w:rsidR="00803477" w:rsidRPr="0085500F" w:rsidRDefault="00803477">
            <w:pPr>
              <w:pStyle w:val="ConsPlusNonformat"/>
              <w:jc w:val="both"/>
            </w:pPr>
            <w:r w:rsidRPr="0085500F">
              <w:rPr>
                <w:sz w:val="18"/>
              </w:rPr>
              <w:t xml:space="preserve">1,5 </w:t>
            </w:r>
          </w:p>
        </w:tc>
        <w:tc>
          <w:tcPr>
            <w:tcW w:w="648" w:type="dxa"/>
            <w:tcBorders>
              <w:top w:val="nil"/>
            </w:tcBorders>
          </w:tcPr>
          <w:p w:rsidR="00803477" w:rsidRPr="0085500F" w:rsidRDefault="00803477">
            <w:pPr>
              <w:pStyle w:val="ConsPlusNonformat"/>
              <w:jc w:val="both"/>
            </w:pPr>
            <w:r w:rsidRPr="0085500F">
              <w:rPr>
                <w:sz w:val="18"/>
              </w:rPr>
              <w:t xml:space="preserve">0,9 </w:t>
            </w:r>
          </w:p>
        </w:tc>
        <w:tc>
          <w:tcPr>
            <w:tcW w:w="648" w:type="dxa"/>
            <w:tcBorders>
              <w:top w:val="nil"/>
            </w:tcBorders>
          </w:tcPr>
          <w:p w:rsidR="00803477" w:rsidRPr="0085500F" w:rsidRDefault="00803477">
            <w:pPr>
              <w:pStyle w:val="ConsPlusNonformat"/>
              <w:jc w:val="both"/>
            </w:pPr>
            <w:r w:rsidRPr="0085500F">
              <w:rPr>
                <w:sz w:val="18"/>
              </w:rPr>
              <w:t xml:space="preserve">1,7 </w:t>
            </w:r>
          </w:p>
        </w:tc>
        <w:tc>
          <w:tcPr>
            <w:tcW w:w="648" w:type="dxa"/>
            <w:tcBorders>
              <w:top w:val="nil"/>
            </w:tcBorders>
          </w:tcPr>
          <w:p w:rsidR="00803477" w:rsidRPr="0085500F" w:rsidRDefault="00803477">
            <w:pPr>
              <w:pStyle w:val="ConsPlusNonformat"/>
              <w:jc w:val="both"/>
            </w:pPr>
            <w:r w:rsidRPr="0085500F">
              <w:rPr>
                <w:sz w:val="18"/>
              </w:rPr>
              <w:t xml:space="preserve">0,8 </w:t>
            </w:r>
          </w:p>
        </w:tc>
        <w:tc>
          <w:tcPr>
            <w:tcW w:w="648" w:type="dxa"/>
            <w:tcBorders>
              <w:top w:val="nil"/>
            </w:tcBorders>
          </w:tcPr>
          <w:p w:rsidR="00803477" w:rsidRPr="0085500F" w:rsidRDefault="00803477">
            <w:pPr>
              <w:pStyle w:val="ConsPlusNonformat"/>
              <w:jc w:val="both"/>
            </w:pPr>
            <w:r w:rsidRPr="0085500F">
              <w:rPr>
                <w:sz w:val="18"/>
              </w:rPr>
              <w:t xml:space="preserve">0,8 </w:t>
            </w:r>
          </w:p>
        </w:tc>
        <w:tc>
          <w:tcPr>
            <w:tcW w:w="648" w:type="dxa"/>
            <w:tcBorders>
              <w:top w:val="nil"/>
            </w:tcBorders>
          </w:tcPr>
          <w:p w:rsidR="00803477" w:rsidRPr="0085500F" w:rsidRDefault="00803477">
            <w:pPr>
              <w:pStyle w:val="ConsPlusNonformat"/>
              <w:jc w:val="both"/>
            </w:pPr>
            <w:r w:rsidRPr="0085500F">
              <w:rPr>
                <w:sz w:val="18"/>
              </w:rPr>
              <w:t xml:space="preserve">0,6 </w:t>
            </w:r>
          </w:p>
        </w:tc>
        <w:tc>
          <w:tcPr>
            <w:tcW w:w="648" w:type="dxa"/>
            <w:tcBorders>
              <w:top w:val="nil"/>
            </w:tcBorders>
          </w:tcPr>
          <w:p w:rsidR="00803477" w:rsidRPr="0085500F" w:rsidRDefault="00803477">
            <w:pPr>
              <w:pStyle w:val="ConsPlusNonformat"/>
              <w:jc w:val="both"/>
            </w:pPr>
            <w:r w:rsidRPr="0085500F">
              <w:rPr>
                <w:sz w:val="18"/>
              </w:rPr>
              <w:t>10,8</w:t>
            </w:r>
          </w:p>
        </w:tc>
        <w:tc>
          <w:tcPr>
            <w:tcW w:w="648" w:type="dxa"/>
            <w:tcBorders>
              <w:top w:val="nil"/>
            </w:tcBorders>
          </w:tcPr>
          <w:p w:rsidR="00803477" w:rsidRPr="0085500F" w:rsidRDefault="00803477">
            <w:pPr>
              <w:pStyle w:val="ConsPlusNonformat"/>
              <w:jc w:val="both"/>
            </w:pPr>
            <w:r w:rsidRPr="0085500F">
              <w:rPr>
                <w:sz w:val="18"/>
              </w:rPr>
              <w:t xml:space="preserve">7,9 </w:t>
            </w:r>
          </w:p>
        </w:tc>
        <w:tc>
          <w:tcPr>
            <w:tcW w:w="648" w:type="dxa"/>
            <w:tcBorders>
              <w:top w:val="nil"/>
            </w:tcBorders>
          </w:tcPr>
          <w:p w:rsidR="00803477" w:rsidRPr="0085500F" w:rsidRDefault="00803477">
            <w:pPr>
              <w:pStyle w:val="ConsPlusNonformat"/>
              <w:jc w:val="both"/>
            </w:pPr>
            <w:r w:rsidRPr="0085500F">
              <w:rPr>
                <w:sz w:val="18"/>
              </w:rPr>
              <w:t>0,03</w:t>
            </w:r>
          </w:p>
        </w:tc>
        <w:tc>
          <w:tcPr>
            <w:tcW w:w="648" w:type="dxa"/>
            <w:tcBorders>
              <w:top w:val="nil"/>
            </w:tcBorders>
          </w:tcPr>
          <w:p w:rsidR="00803477" w:rsidRPr="0085500F" w:rsidRDefault="00803477">
            <w:pPr>
              <w:pStyle w:val="ConsPlusNonformat"/>
              <w:jc w:val="both"/>
            </w:pPr>
            <w:r w:rsidRPr="0085500F">
              <w:rPr>
                <w:sz w:val="18"/>
              </w:rPr>
              <w:t>0,02</w:t>
            </w:r>
          </w:p>
        </w:tc>
      </w:tr>
      <w:tr w:rsidR="0085500F" w:rsidRPr="0085500F">
        <w:trPr>
          <w:trHeight w:val="240"/>
        </w:trPr>
        <w:tc>
          <w:tcPr>
            <w:tcW w:w="2376" w:type="dxa"/>
            <w:tcBorders>
              <w:top w:val="nil"/>
            </w:tcBorders>
          </w:tcPr>
          <w:p w:rsidR="00803477" w:rsidRPr="0085500F" w:rsidRDefault="00803477">
            <w:pPr>
              <w:pStyle w:val="ConsPlusNonformat"/>
              <w:jc w:val="both"/>
            </w:pPr>
            <w:r w:rsidRPr="0085500F">
              <w:rPr>
                <w:sz w:val="18"/>
              </w:rPr>
              <w:t xml:space="preserve">Выгрузка шквары     </w:t>
            </w:r>
          </w:p>
        </w:tc>
        <w:tc>
          <w:tcPr>
            <w:tcW w:w="972" w:type="dxa"/>
            <w:tcBorders>
              <w:top w:val="nil"/>
            </w:tcBorders>
          </w:tcPr>
          <w:p w:rsidR="00803477" w:rsidRPr="0085500F" w:rsidRDefault="00803477">
            <w:pPr>
              <w:pStyle w:val="ConsPlusNonformat"/>
              <w:jc w:val="both"/>
            </w:pPr>
            <w:r w:rsidRPr="0085500F">
              <w:rPr>
                <w:sz w:val="18"/>
              </w:rPr>
              <w:t xml:space="preserve">   3   </w:t>
            </w:r>
          </w:p>
        </w:tc>
        <w:tc>
          <w:tcPr>
            <w:tcW w:w="648" w:type="dxa"/>
            <w:tcBorders>
              <w:top w:val="nil"/>
            </w:tcBorders>
          </w:tcPr>
          <w:p w:rsidR="00803477" w:rsidRPr="0085500F" w:rsidRDefault="00803477">
            <w:pPr>
              <w:pStyle w:val="ConsPlusNonformat"/>
              <w:jc w:val="both"/>
            </w:pPr>
            <w:r w:rsidRPr="0085500F">
              <w:rPr>
                <w:sz w:val="18"/>
              </w:rPr>
              <w:t xml:space="preserve">9,3 </w:t>
            </w:r>
          </w:p>
        </w:tc>
        <w:tc>
          <w:tcPr>
            <w:tcW w:w="648" w:type="dxa"/>
            <w:tcBorders>
              <w:top w:val="nil"/>
            </w:tcBorders>
          </w:tcPr>
          <w:p w:rsidR="00803477" w:rsidRPr="0085500F" w:rsidRDefault="00803477">
            <w:pPr>
              <w:pStyle w:val="ConsPlusNonformat"/>
              <w:jc w:val="both"/>
            </w:pPr>
            <w:r w:rsidRPr="0085500F">
              <w:rPr>
                <w:sz w:val="18"/>
              </w:rPr>
              <w:t xml:space="preserve">6,7 </w:t>
            </w:r>
          </w:p>
        </w:tc>
        <w:tc>
          <w:tcPr>
            <w:tcW w:w="648" w:type="dxa"/>
            <w:tcBorders>
              <w:top w:val="nil"/>
            </w:tcBorders>
          </w:tcPr>
          <w:p w:rsidR="00803477" w:rsidRPr="0085500F" w:rsidRDefault="00803477">
            <w:pPr>
              <w:pStyle w:val="ConsPlusNonformat"/>
              <w:jc w:val="both"/>
            </w:pPr>
            <w:r w:rsidRPr="0085500F">
              <w:rPr>
                <w:sz w:val="18"/>
              </w:rPr>
              <w:t xml:space="preserve">8,5 </w:t>
            </w:r>
          </w:p>
        </w:tc>
        <w:tc>
          <w:tcPr>
            <w:tcW w:w="648" w:type="dxa"/>
            <w:tcBorders>
              <w:top w:val="nil"/>
            </w:tcBorders>
          </w:tcPr>
          <w:p w:rsidR="00803477" w:rsidRPr="0085500F" w:rsidRDefault="00803477">
            <w:pPr>
              <w:pStyle w:val="ConsPlusNonformat"/>
              <w:jc w:val="both"/>
            </w:pPr>
            <w:r w:rsidRPr="0085500F">
              <w:rPr>
                <w:sz w:val="18"/>
              </w:rPr>
              <w:t xml:space="preserve">5,9 </w:t>
            </w:r>
          </w:p>
        </w:tc>
        <w:tc>
          <w:tcPr>
            <w:tcW w:w="648" w:type="dxa"/>
            <w:tcBorders>
              <w:top w:val="nil"/>
            </w:tcBorders>
          </w:tcPr>
          <w:p w:rsidR="00803477" w:rsidRPr="0085500F" w:rsidRDefault="00803477">
            <w:pPr>
              <w:pStyle w:val="ConsPlusNonformat"/>
              <w:jc w:val="both"/>
            </w:pPr>
            <w:r w:rsidRPr="0085500F">
              <w:rPr>
                <w:sz w:val="18"/>
              </w:rPr>
              <w:t xml:space="preserve">5,0 </w:t>
            </w:r>
          </w:p>
        </w:tc>
        <w:tc>
          <w:tcPr>
            <w:tcW w:w="648" w:type="dxa"/>
            <w:tcBorders>
              <w:top w:val="nil"/>
            </w:tcBorders>
          </w:tcPr>
          <w:p w:rsidR="00803477" w:rsidRPr="0085500F" w:rsidRDefault="00803477">
            <w:pPr>
              <w:pStyle w:val="ConsPlusNonformat"/>
              <w:jc w:val="both"/>
            </w:pPr>
            <w:r w:rsidRPr="0085500F">
              <w:rPr>
                <w:sz w:val="18"/>
              </w:rPr>
              <w:t xml:space="preserve">4,7 </w:t>
            </w:r>
          </w:p>
        </w:tc>
        <w:tc>
          <w:tcPr>
            <w:tcW w:w="648" w:type="dxa"/>
            <w:tcBorders>
              <w:top w:val="nil"/>
            </w:tcBorders>
          </w:tcPr>
          <w:p w:rsidR="00803477" w:rsidRPr="0085500F" w:rsidRDefault="00803477">
            <w:pPr>
              <w:pStyle w:val="ConsPlusNonformat"/>
              <w:jc w:val="both"/>
            </w:pPr>
            <w:r w:rsidRPr="0085500F">
              <w:rPr>
                <w:sz w:val="18"/>
              </w:rPr>
              <w:t>10,1</w:t>
            </w:r>
          </w:p>
        </w:tc>
        <w:tc>
          <w:tcPr>
            <w:tcW w:w="648" w:type="dxa"/>
            <w:tcBorders>
              <w:top w:val="nil"/>
            </w:tcBorders>
          </w:tcPr>
          <w:p w:rsidR="00803477" w:rsidRPr="0085500F" w:rsidRDefault="00803477">
            <w:pPr>
              <w:pStyle w:val="ConsPlusNonformat"/>
              <w:jc w:val="both"/>
            </w:pPr>
            <w:r w:rsidRPr="0085500F">
              <w:rPr>
                <w:sz w:val="18"/>
              </w:rPr>
              <w:t>12,3</w:t>
            </w:r>
          </w:p>
        </w:tc>
        <w:tc>
          <w:tcPr>
            <w:tcW w:w="648" w:type="dxa"/>
            <w:tcBorders>
              <w:top w:val="nil"/>
            </w:tcBorders>
          </w:tcPr>
          <w:p w:rsidR="00803477" w:rsidRPr="0085500F" w:rsidRDefault="00803477">
            <w:pPr>
              <w:pStyle w:val="ConsPlusNonformat"/>
              <w:jc w:val="both"/>
            </w:pPr>
            <w:r w:rsidRPr="0085500F">
              <w:rPr>
                <w:sz w:val="18"/>
              </w:rPr>
              <w:t>0,21</w:t>
            </w:r>
          </w:p>
        </w:tc>
        <w:tc>
          <w:tcPr>
            <w:tcW w:w="648" w:type="dxa"/>
            <w:tcBorders>
              <w:top w:val="nil"/>
            </w:tcBorders>
          </w:tcPr>
          <w:p w:rsidR="00803477" w:rsidRPr="0085500F" w:rsidRDefault="00803477">
            <w:pPr>
              <w:pStyle w:val="ConsPlusNonformat"/>
              <w:jc w:val="both"/>
            </w:pPr>
            <w:r w:rsidRPr="0085500F">
              <w:rPr>
                <w:sz w:val="18"/>
              </w:rPr>
              <w:t>0,13</w:t>
            </w:r>
          </w:p>
        </w:tc>
      </w:tr>
      <w:tr w:rsidR="0085500F" w:rsidRPr="0085500F">
        <w:trPr>
          <w:trHeight w:val="240"/>
        </w:trPr>
        <w:tc>
          <w:tcPr>
            <w:tcW w:w="2376" w:type="dxa"/>
            <w:tcBorders>
              <w:top w:val="nil"/>
            </w:tcBorders>
          </w:tcPr>
          <w:p w:rsidR="00803477" w:rsidRPr="0085500F" w:rsidRDefault="00803477">
            <w:pPr>
              <w:pStyle w:val="ConsPlusNonformat"/>
              <w:jc w:val="both"/>
            </w:pPr>
            <w:r w:rsidRPr="0085500F">
              <w:rPr>
                <w:sz w:val="18"/>
              </w:rPr>
              <w:t xml:space="preserve">Транспортировка в   </w:t>
            </w:r>
          </w:p>
          <w:p w:rsidR="00803477" w:rsidRPr="0085500F" w:rsidRDefault="00803477">
            <w:pPr>
              <w:pStyle w:val="ConsPlusNonformat"/>
              <w:jc w:val="both"/>
            </w:pPr>
            <w:r w:rsidRPr="0085500F">
              <w:rPr>
                <w:sz w:val="18"/>
              </w:rPr>
              <w:t>дозатор-нормализатор</w:t>
            </w:r>
          </w:p>
        </w:tc>
        <w:tc>
          <w:tcPr>
            <w:tcW w:w="972" w:type="dxa"/>
            <w:tcBorders>
              <w:top w:val="nil"/>
            </w:tcBorders>
          </w:tcPr>
          <w:p w:rsidR="00803477" w:rsidRPr="0085500F" w:rsidRDefault="00803477">
            <w:pPr>
              <w:pStyle w:val="ConsPlusNonformat"/>
              <w:jc w:val="both"/>
            </w:pPr>
            <w:r w:rsidRPr="0085500F">
              <w:rPr>
                <w:sz w:val="18"/>
              </w:rPr>
              <w:t xml:space="preserve">   3   </w:t>
            </w:r>
          </w:p>
        </w:tc>
        <w:tc>
          <w:tcPr>
            <w:tcW w:w="648" w:type="dxa"/>
            <w:tcBorders>
              <w:top w:val="nil"/>
            </w:tcBorders>
          </w:tcPr>
          <w:p w:rsidR="00803477" w:rsidRPr="0085500F" w:rsidRDefault="00803477">
            <w:pPr>
              <w:pStyle w:val="ConsPlusNonformat"/>
              <w:jc w:val="both"/>
            </w:pPr>
            <w:r w:rsidRPr="0085500F">
              <w:rPr>
                <w:sz w:val="18"/>
              </w:rPr>
              <w:t xml:space="preserve">9,2 </w:t>
            </w:r>
          </w:p>
        </w:tc>
        <w:tc>
          <w:tcPr>
            <w:tcW w:w="648" w:type="dxa"/>
            <w:tcBorders>
              <w:top w:val="nil"/>
            </w:tcBorders>
          </w:tcPr>
          <w:p w:rsidR="00803477" w:rsidRPr="0085500F" w:rsidRDefault="00803477">
            <w:pPr>
              <w:pStyle w:val="ConsPlusNonformat"/>
              <w:jc w:val="both"/>
            </w:pPr>
            <w:r w:rsidRPr="0085500F">
              <w:rPr>
                <w:sz w:val="18"/>
              </w:rPr>
              <w:t xml:space="preserve">6,5 </w:t>
            </w:r>
          </w:p>
        </w:tc>
        <w:tc>
          <w:tcPr>
            <w:tcW w:w="648" w:type="dxa"/>
            <w:tcBorders>
              <w:top w:val="nil"/>
            </w:tcBorders>
          </w:tcPr>
          <w:p w:rsidR="00803477" w:rsidRPr="0085500F" w:rsidRDefault="00803477">
            <w:pPr>
              <w:pStyle w:val="ConsPlusNonformat"/>
              <w:jc w:val="both"/>
            </w:pPr>
            <w:r w:rsidRPr="0085500F">
              <w:rPr>
                <w:sz w:val="18"/>
              </w:rPr>
              <w:t xml:space="preserve">8,3 </w:t>
            </w:r>
          </w:p>
        </w:tc>
        <w:tc>
          <w:tcPr>
            <w:tcW w:w="648" w:type="dxa"/>
            <w:tcBorders>
              <w:top w:val="nil"/>
            </w:tcBorders>
          </w:tcPr>
          <w:p w:rsidR="00803477" w:rsidRPr="0085500F" w:rsidRDefault="00803477">
            <w:pPr>
              <w:pStyle w:val="ConsPlusNonformat"/>
              <w:jc w:val="both"/>
            </w:pPr>
            <w:r w:rsidRPr="0085500F">
              <w:rPr>
                <w:sz w:val="18"/>
              </w:rPr>
              <w:t xml:space="preserve">5,9 </w:t>
            </w:r>
          </w:p>
        </w:tc>
        <w:tc>
          <w:tcPr>
            <w:tcW w:w="648" w:type="dxa"/>
            <w:tcBorders>
              <w:top w:val="nil"/>
            </w:tcBorders>
          </w:tcPr>
          <w:p w:rsidR="00803477" w:rsidRPr="0085500F" w:rsidRDefault="00803477">
            <w:pPr>
              <w:pStyle w:val="ConsPlusNonformat"/>
              <w:jc w:val="both"/>
            </w:pPr>
            <w:r w:rsidRPr="0085500F">
              <w:rPr>
                <w:sz w:val="18"/>
              </w:rPr>
              <w:t xml:space="preserve">5,0 </w:t>
            </w:r>
          </w:p>
        </w:tc>
        <w:tc>
          <w:tcPr>
            <w:tcW w:w="648" w:type="dxa"/>
            <w:tcBorders>
              <w:top w:val="nil"/>
            </w:tcBorders>
          </w:tcPr>
          <w:p w:rsidR="00803477" w:rsidRPr="0085500F" w:rsidRDefault="00803477">
            <w:pPr>
              <w:pStyle w:val="ConsPlusNonformat"/>
              <w:jc w:val="both"/>
            </w:pPr>
            <w:r w:rsidRPr="0085500F">
              <w:rPr>
                <w:sz w:val="18"/>
              </w:rPr>
              <w:t xml:space="preserve">4,4 </w:t>
            </w:r>
          </w:p>
        </w:tc>
        <w:tc>
          <w:tcPr>
            <w:tcW w:w="648" w:type="dxa"/>
            <w:tcBorders>
              <w:top w:val="nil"/>
            </w:tcBorders>
          </w:tcPr>
          <w:p w:rsidR="00803477" w:rsidRPr="0085500F" w:rsidRDefault="00803477">
            <w:pPr>
              <w:pStyle w:val="ConsPlusNonformat"/>
              <w:jc w:val="both"/>
            </w:pPr>
            <w:r w:rsidRPr="0085500F">
              <w:rPr>
                <w:sz w:val="18"/>
              </w:rPr>
              <w:t>15,5</w:t>
            </w:r>
          </w:p>
        </w:tc>
        <w:tc>
          <w:tcPr>
            <w:tcW w:w="648" w:type="dxa"/>
            <w:tcBorders>
              <w:top w:val="nil"/>
            </w:tcBorders>
          </w:tcPr>
          <w:p w:rsidR="00803477" w:rsidRPr="0085500F" w:rsidRDefault="00803477">
            <w:pPr>
              <w:pStyle w:val="ConsPlusNonformat"/>
              <w:jc w:val="both"/>
            </w:pPr>
            <w:r w:rsidRPr="0085500F">
              <w:rPr>
                <w:sz w:val="18"/>
              </w:rPr>
              <w:t>11,7</w:t>
            </w:r>
          </w:p>
        </w:tc>
        <w:tc>
          <w:tcPr>
            <w:tcW w:w="648" w:type="dxa"/>
            <w:tcBorders>
              <w:top w:val="nil"/>
            </w:tcBorders>
          </w:tcPr>
          <w:p w:rsidR="00803477" w:rsidRPr="0085500F" w:rsidRDefault="00803477">
            <w:pPr>
              <w:pStyle w:val="ConsPlusNonformat"/>
              <w:jc w:val="both"/>
            </w:pPr>
            <w:r w:rsidRPr="0085500F">
              <w:rPr>
                <w:sz w:val="18"/>
              </w:rPr>
              <w:t>0,19</w:t>
            </w:r>
          </w:p>
        </w:tc>
        <w:tc>
          <w:tcPr>
            <w:tcW w:w="648" w:type="dxa"/>
            <w:tcBorders>
              <w:top w:val="nil"/>
            </w:tcBorders>
          </w:tcPr>
          <w:p w:rsidR="00803477" w:rsidRPr="0085500F" w:rsidRDefault="00803477">
            <w:pPr>
              <w:pStyle w:val="ConsPlusNonformat"/>
              <w:jc w:val="both"/>
            </w:pPr>
            <w:r w:rsidRPr="0085500F">
              <w:rPr>
                <w:sz w:val="18"/>
              </w:rPr>
              <w:t>0,14</w:t>
            </w:r>
          </w:p>
        </w:tc>
      </w:tr>
      <w:tr w:rsidR="0085500F" w:rsidRPr="0085500F">
        <w:trPr>
          <w:trHeight w:val="240"/>
        </w:trPr>
        <w:tc>
          <w:tcPr>
            <w:tcW w:w="2376" w:type="dxa"/>
            <w:tcBorders>
              <w:top w:val="nil"/>
            </w:tcBorders>
          </w:tcPr>
          <w:p w:rsidR="00803477" w:rsidRPr="0085500F" w:rsidRDefault="00803477">
            <w:pPr>
              <w:pStyle w:val="ConsPlusNonformat"/>
              <w:jc w:val="both"/>
            </w:pPr>
            <w:r w:rsidRPr="0085500F">
              <w:rPr>
                <w:sz w:val="18"/>
              </w:rPr>
              <w:t xml:space="preserve">Накопление          </w:t>
            </w:r>
          </w:p>
          <w:p w:rsidR="00803477" w:rsidRPr="0085500F" w:rsidRDefault="00803477">
            <w:pPr>
              <w:pStyle w:val="ConsPlusNonformat"/>
              <w:jc w:val="both"/>
            </w:pPr>
            <w:r w:rsidRPr="0085500F">
              <w:rPr>
                <w:sz w:val="18"/>
              </w:rPr>
              <w:t xml:space="preserve">в дозаторе          </w:t>
            </w:r>
          </w:p>
        </w:tc>
        <w:tc>
          <w:tcPr>
            <w:tcW w:w="972" w:type="dxa"/>
            <w:tcBorders>
              <w:top w:val="nil"/>
            </w:tcBorders>
          </w:tcPr>
          <w:p w:rsidR="00803477" w:rsidRPr="0085500F" w:rsidRDefault="00803477">
            <w:pPr>
              <w:pStyle w:val="ConsPlusNonformat"/>
              <w:jc w:val="both"/>
            </w:pPr>
            <w:r w:rsidRPr="0085500F">
              <w:rPr>
                <w:sz w:val="18"/>
              </w:rPr>
              <w:t xml:space="preserve">   3   </w:t>
            </w:r>
          </w:p>
        </w:tc>
        <w:tc>
          <w:tcPr>
            <w:tcW w:w="648" w:type="dxa"/>
            <w:tcBorders>
              <w:top w:val="nil"/>
            </w:tcBorders>
          </w:tcPr>
          <w:p w:rsidR="00803477" w:rsidRPr="0085500F" w:rsidRDefault="00803477">
            <w:pPr>
              <w:pStyle w:val="ConsPlusNonformat"/>
              <w:jc w:val="both"/>
            </w:pPr>
            <w:r w:rsidRPr="0085500F">
              <w:rPr>
                <w:sz w:val="18"/>
              </w:rPr>
              <w:t xml:space="preserve">8,8 </w:t>
            </w:r>
          </w:p>
        </w:tc>
        <w:tc>
          <w:tcPr>
            <w:tcW w:w="648" w:type="dxa"/>
            <w:tcBorders>
              <w:top w:val="nil"/>
            </w:tcBorders>
          </w:tcPr>
          <w:p w:rsidR="00803477" w:rsidRPr="0085500F" w:rsidRDefault="00803477">
            <w:pPr>
              <w:pStyle w:val="ConsPlusNonformat"/>
              <w:jc w:val="both"/>
            </w:pPr>
            <w:r w:rsidRPr="0085500F">
              <w:rPr>
                <w:sz w:val="18"/>
              </w:rPr>
              <w:t xml:space="preserve">6,3 </w:t>
            </w:r>
          </w:p>
        </w:tc>
        <w:tc>
          <w:tcPr>
            <w:tcW w:w="648" w:type="dxa"/>
            <w:tcBorders>
              <w:top w:val="nil"/>
            </w:tcBorders>
          </w:tcPr>
          <w:p w:rsidR="00803477" w:rsidRPr="0085500F" w:rsidRDefault="00803477">
            <w:pPr>
              <w:pStyle w:val="ConsPlusNonformat"/>
              <w:jc w:val="both"/>
            </w:pPr>
            <w:r w:rsidRPr="0085500F">
              <w:rPr>
                <w:sz w:val="18"/>
              </w:rPr>
              <w:t xml:space="preserve">7,9 </w:t>
            </w:r>
          </w:p>
        </w:tc>
        <w:tc>
          <w:tcPr>
            <w:tcW w:w="648" w:type="dxa"/>
            <w:tcBorders>
              <w:top w:val="nil"/>
            </w:tcBorders>
          </w:tcPr>
          <w:p w:rsidR="00803477" w:rsidRPr="0085500F" w:rsidRDefault="00803477">
            <w:pPr>
              <w:pStyle w:val="ConsPlusNonformat"/>
              <w:jc w:val="both"/>
            </w:pPr>
            <w:r w:rsidRPr="0085500F">
              <w:rPr>
                <w:sz w:val="18"/>
              </w:rPr>
              <w:t xml:space="preserve">5,5 </w:t>
            </w:r>
          </w:p>
        </w:tc>
        <w:tc>
          <w:tcPr>
            <w:tcW w:w="648" w:type="dxa"/>
            <w:tcBorders>
              <w:top w:val="nil"/>
            </w:tcBorders>
          </w:tcPr>
          <w:p w:rsidR="00803477" w:rsidRPr="0085500F" w:rsidRDefault="00803477">
            <w:pPr>
              <w:pStyle w:val="ConsPlusNonformat"/>
              <w:jc w:val="both"/>
            </w:pPr>
            <w:r w:rsidRPr="0085500F">
              <w:rPr>
                <w:sz w:val="18"/>
              </w:rPr>
              <w:t xml:space="preserve">4,8 </w:t>
            </w:r>
          </w:p>
        </w:tc>
        <w:tc>
          <w:tcPr>
            <w:tcW w:w="648" w:type="dxa"/>
            <w:tcBorders>
              <w:top w:val="nil"/>
            </w:tcBorders>
          </w:tcPr>
          <w:p w:rsidR="00803477" w:rsidRPr="0085500F" w:rsidRDefault="00803477">
            <w:pPr>
              <w:pStyle w:val="ConsPlusNonformat"/>
              <w:jc w:val="both"/>
            </w:pPr>
            <w:r w:rsidRPr="0085500F">
              <w:rPr>
                <w:sz w:val="18"/>
              </w:rPr>
              <w:t xml:space="preserve">4,2 </w:t>
            </w:r>
          </w:p>
        </w:tc>
        <w:tc>
          <w:tcPr>
            <w:tcW w:w="648" w:type="dxa"/>
            <w:tcBorders>
              <w:top w:val="nil"/>
            </w:tcBorders>
          </w:tcPr>
          <w:p w:rsidR="00803477" w:rsidRPr="0085500F" w:rsidRDefault="00803477">
            <w:pPr>
              <w:pStyle w:val="ConsPlusNonformat"/>
              <w:jc w:val="both"/>
            </w:pPr>
            <w:r w:rsidRPr="0085500F">
              <w:rPr>
                <w:sz w:val="18"/>
              </w:rPr>
              <w:t>15,3</w:t>
            </w:r>
          </w:p>
        </w:tc>
        <w:tc>
          <w:tcPr>
            <w:tcW w:w="648" w:type="dxa"/>
            <w:tcBorders>
              <w:top w:val="nil"/>
            </w:tcBorders>
          </w:tcPr>
          <w:p w:rsidR="00803477" w:rsidRPr="0085500F" w:rsidRDefault="00803477">
            <w:pPr>
              <w:pStyle w:val="ConsPlusNonformat"/>
              <w:jc w:val="both"/>
            </w:pPr>
            <w:r w:rsidRPr="0085500F">
              <w:rPr>
                <w:sz w:val="18"/>
              </w:rPr>
              <w:t>11,4</w:t>
            </w:r>
          </w:p>
        </w:tc>
        <w:tc>
          <w:tcPr>
            <w:tcW w:w="648" w:type="dxa"/>
            <w:tcBorders>
              <w:top w:val="nil"/>
            </w:tcBorders>
          </w:tcPr>
          <w:p w:rsidR="00803477" w:rsidRPr="0085500F" w:rsidRDefault="00803477">
            <w:pPr>
              <w:pStyle w:val="ConsPlusNonformat"/>
              <w:jc w:val="both"/>
            </w:pPr>
            <w:r w:rsidRPr="0085500F">
              <w:rPr>
                <w:sz w:val="18"/>
              </w:rPr>
              <w:t>0,19</w:t>
            </w:r>
          </w:p>
        </w:tc>
        <w:tc>
          <w:tcPr>
            <w:tcW w:w="648" w:type="dxa"/>
            <w:tcBorders>
              <w:top w:val="nil"/>
            </w:tcBorders>
          </w:tcPr>
          <w:p w:rsidR="00803477" w:rsidRPr="0085500F" w:rsidRDefault="00803477">
            <w:pPr>
              <w:pStyle w:val="ConsPlusNonformat"/>
              <w:jc w:val="both"/>
            </w:pPr>
            <w:r w:rsidRPr="0085500F">
              <w:rPr>
                <w:sz w:val="18"/>
              </w:rPr>
              <w:t>0,13</w:t>
            </w:r>
          </w:p>
        </w:tc>
      </w:tr>
      <w:tr w:rsidR="0085500F" w:rsidRPr="0085500F">
        <w:trPr>
          <w:trHeight w:val="240"/>
        </w:trPr>
        <w:tc>
          <w:tcPr>
            <w:tcW w:w="2376" w:type="dxa"/>
            <w:tcBorders>
              <w:top w:val="nil"/>
            </w:tcBorders>
          </w:tcPr>
          <w:p w:rsidR="00803477" w:rsidRPr="0085500F" w:rsidRDefault="00803477">
            <w:pPr>
              <w:pStyle w:val="ConsPlusNonformat"/>
              <w:jc w:val="both"/>
            </w:pPr>
            <w:r w:rsidRPr="0085500F">
              <w:rPr>
                <w:sz w:val="18"/>
              </w:rPr>
              <w:t xml:space="preserve">Прессование шквары  </w:t>
            </w:r>
          </w:p>
        </w:tc>
        <w:tc>
          <w:tcPr>
            <w:tcW w:w="972" w:type="dxa"/>
            <w:tcBorders>
              <w:top w:val="nil"/>
            </w:tcBorders>
          </w:tcPr>
          <w:p w:rsidR="00803477" w:rsidRPr="0085500F" w:rsidRDefault="00803477">
            <w:pPr>
              <w:pStyle w:val="ConsPlusNonformat"/>
              <w:jc w:val="both"/>
            </w:pPr>
            <w:r w:rsidRPr="0085500F">
              <w:rPr>
                <w:sz w:val="18"/>
              </w:rPr>
              <w:t xml:space="preserve">   3   </w:t>
            </w:r>
          </w:p>
        </w:tc>
        <w:tc>
          <w:tcPr>
            <w:tcW w:w="648" w:type="dxa"/>
            <w:tcBorders>
              <w:top w:val="nil"/>
            </w:tcBorders>
          </w:tcPr>
          <w:p w:rsidR="00803477" w:rsidRPr="0085500F" w:rsidRDefault="00803477">
            <w:pPr>
              <w:pStyle w:val="ConsPlusNonformat"/>
              <w:jc w:val="both"/>
            </w:pPr>
            <w:r w:rsidRPr="0085500F">
              <w:rPr>
                <w:sz w:val="18"/>
              </w:rPr>
              <w:t xml:space="preserve">9,0 </w:t>
            </w:r>
          </w:p>
        </w:tc>
        <w:tc>
          <w:tcPr>
            <w:tcW w:w="648" w:type="dxa"/>
            <w:tcBorders>
              <w:top w:val="nil"/>
            </w:tcBorders>
          </w:tcPr>
          <w:p w:rsidR="00803477" w:rsidRPr="0085500F" w:rsidRDefault="00803477">
            <w:pPr>
              <w:pStyle w:val="ConsPlusNonformat"/>
              <w:jc w:val="both"/>
            </w:pPr>
            <w:r w:rsidRPr="0085500F">
              <w:rPr>
                <w:sz w:val="18"/>
              </w:rPr>
              <w:t xml:space="preserve">6,2 </w:t>
            </w:r>
          </w:p>
        </w:tc>
        <w:tc>
          <w:tcPr>
            <w:tcW w:w="648" w:type="dxa"/>
            <w:tcBorders>
              <w:top w:val="nil"/>
            </w:tcBorders>
          </w:tcPr>
          <w:p w:rsidR="00803477" w:rsidRPr="0085500F" w:rsidRDefault="00803477">
            <w:pPr>
              <w:pStyle w:val="ConsPlusNonformat"/>
              <w:jc w:val="both"/>
            </w:pPr>
            <w:r w:rsidRPr="0085500F">
              <w:rPr>
                <w:sz w:val="18"/>
              </w:rPr>
              <w:t xml:space="preserve">7,7 </w:t>
            </w:r>
          </w:p>
        </w:tc>
        <w:tc>
          <w:tcPr>
            <w:tcW w:w="648" w:type="dxa"/>
            <w:tcBorders>
              <w:top w:val="nil"/>
            </w:tcBorders>
          </w:tcPr>
          <w:p w:rsidR="00803477" w:rsidRPr="0085500F" w:rsidRDefault="00803477">
            <w:pPr>
              <w:pStyle w:val="ConsPlusNonformat"/>
              <w:jc w:val="both"/>
            </w:pPr>
            <w:r w:rsidRPr="0085500F">
              <w:rPr>
                <w:sz w:val="18"/>
              </w:rPr>
              <w:t xml:space="preserve">5,3 </w:t>
            </w:r>
          </w:p>
        </w:tc>
        <w:tc>
          <w:tcPr>
            <w:tcW w:w="648" w:type="dxa"/>
            <w:tcBorders>
              <w:top w:val="nil"/>
            </w:tcBorders>
          </w:tcPr>
          <w:p w:rsidR="00803477" w:rsidRPr="0085500F" w:rsidRDefault="00803477">
            <w:pPr>
              <w:pStyle w:val="ConsPlusNonformat"/>
              <w:jc w:val="both"/>
            </w:pPr>
            <w:r w:rsidRPr="0085500F">
              <w:rPr>
                <w:sz w:val="18"/>
              </w:rPr>
              <w:t xml:space="preserve">4,8 </w:t>
            </w:r>
          </w:p>
        </w:tc>
        <w:tc>
          <w:tcPr>
            <w:tcW w:w="648" w:type="dxa"/>
            <w:tcBorders>
              <w:top w:val="nil"/>
            </w:tcBorders>
          </w:tcPr>
          <w:p w:rsidR="00803477" w:rsidRPr="0085500F" w:rsidRDefault="00803477">
            <w:pPr>
              <w:pStyle w:val="ConsPlusNonformat"/>
              <w:jc w:val="both"/>
            </w:pPr>
            <w:r w:rsidRPr="0085500F">
              <w:rPr>
                <w:sz w:val="18"/>
              </w:rPr>
              <w:t xml:space="preserve">4,2 </w:t>
            </w:r>
          </w:p>
        </w:tc>
        <w:tc>
          <w:tcPr>
            <w:tcW w:w="648" w:type="dxa"/>
            <w:tcBorders>
              <w:top w:val="nil"/>
            </w:tcBorders>
          </w:tcPr>
          <w:p w:rsidR="00803477" w:rsidRPr="0085500F" w:rsidRDefault="00803477">
            <w:pPr>
              <w:pStyle w:val="ConsPlusNonformat"/>
              <w:jc w:val="both"/>
            </w:pPr>
            <w:r w:rsidRPr="0085500F">
              <w:rPr>
                <w:sz w:val="18"/>
              </w:rPr>
              <w:t>14,5</w:t>
            </w:r>
          </w:p>
        </w:tc>
        <w:tc>
          <w:tcPr>
            <w:tcW w:w="648" w:type="dxa"/>
            <w:tcBorders>
              <w:top w:val="nil"/>
            </w:tcBorders>
          </w:tcPr>
          <w:p w:rsidR="00803477" w:rsidRPr="0085500F" w:rsidRDefault="00803477">
            <w:pPr>
              <w:pStyle w:val="ConsPlusNonformat"/>
              <w:jc w:val="both"/>
            </w:pPr>
            <w:r w:rsidRPr="0085500F">
              <w:rPr>
                <w:sz w:val="18"/>
              </w:rPr>
              <w:t>11,2</w:t>
            </w:r>
          </w:p>
        </w:tc>
        <w:tc>
          <w:tcPr>
            <w:tcW w:w="648" w:type="dxa"/>
            <w:tcBorders>
              <w:top w:val="nil"/>
            </w:tcBorders>
          </w:tcPr>
          <w:p w:rsidR="00803477" w:rsidRPr="0085500F" w:rsidRDefault="00803477">
            <w:pPr>
              <w:pStyle w:val="ConsPlusNonformat"/>
              <w:jc w:val="both"/>
            </w:pPr>
            <w:r w:rsidRPr="0085500F">
              <w:rPr>
                <w:sz w:val="18"/>
              </w:rPr>
              <w:t>0,18</w:t>
            </w:r>
          </w:p>
        </w:tc>
        <w:tc>
          <w:tcPr>
            <w:tcW w:w="648" w:type="dxa"/>
            <w:tcBorders>
              <w:top w:val="nil"/>
            </w:tcBorders>
          </w:tcPr>
          <w:p w:rsidR="00803477" w:rsidRPr="0085500F" w:rsidRDefault="00803477">
            <w:pPr>
              <w:pStyle w:val="ConsPlusNonformat"/>
              <w:jc w:val="both"/>
            </w:pPr>
            <w:r w:rsidRPr="0085500F">
              <w:rPr>
                <w:sz w:val="18"/>
              </w:rPr>
              <w:t>0,11</w:t>
            </w:r>
          </w:p>
        </w:tc>
      </w:tr>
      <w:tr w:rsidR="0085500F" w:rsidRPr="0085500F">
        <w:trPr>
          <w:trHeight w:val="240"/>
        </w:trPr>
        <w:tc>
          <w:tcPr>
            <w:tcW w:w="2376" w:type="dxa"/>
            <w:tcBorders>
              <w:top w:val="nil"/>
            </w:tcBorders>
          </w:tcPr>
          <w:p w:rsidR="00803477" w:rsidRPr="0085500F" w:rsidRDefault="00803477">
            <w:pPr>
              <w:pStyle w:val="ConsPlusNonformat"/>
              <w:jc w:val="both"/>
            </w:pPr>
            <w:r w:rsidRPr="0085500F">
              <w:rPr>
                <w:sz w:val="18"/>
              </w:rPr>
              <w:t xml:space="preserve">Дробление шквары    </w:t>
            </w:r>
          </w:p>
        </w:tc>
        <w:tc>
          <w:tcPr>
            <w:tcW w:w="972" w:type="dxa"/>
            <w:tcBorders>
              <w:top w:val="nil"/>
            </w:tcBorders>
          </w:tcPr>
          <w:p w:rsidR="00803477" w:rsidRPr="0085500F" w:rsidRDefault="00803477">
            <w:pPr>
              <w:pStyle w:val="ConsPlusNonformat"/>
              <w:jc w:val="both"/>
            </w:pPr>
            <w:r w:rsidRPr="0085500F">
              <w:rPr>
                <w:sz w:val="18"/>
              </w:rPr>
              <w:t xml:space="preserve">   3   </w:t>
            </w:r>
          </w:p>
        </w:tc>
        <w:tc>
          <w:tcPr>
            <w:tcW w:w="648" w:type="dxa"/>
            <w:tcBorders>
              <w:top w:val="nil"/>
            </w:tcBorders>
          </w:tcPr>
          <w:p w:rsidR="00803477" w:rsidRPr="0085500F" w:rsidRDefault="00803477">
            <w:pPr>
              <w:pStyle w:val="ConsPlusNonformat"/>
              <w:jc w:val="both"/>
            </w:pPr>
            <w:r w:rsidRPr="0085500F">
              <w:rPr>
                <w:sz w:val="18"/>
              </w:rPr>
              <w:t xml:space="preserve">8,8 </w:t>
            </w:r>
          </w:p>
        </w:tc>
        <w:tc>
          <w:tcPr>
            <w:tcW w:w="648" w:type="dxa"/>
            <w:tcBorders>
              <w:top w:val="nil"/>
            </w:tcBorders>
          </w:tcPr>
          <w:p w:rsidR="00803477" w:rsidRPr="0085500F" w:rsidRDefault="00803477">
            <w:pPr>
              <w:pStyle w:val="ConsPlusNonformat"/>
              <w:jc w:val="both"/>
            </w:pPr>
            <w:r w:rsidRPr="0085500F">
              <w:rPr>
                <w:sz w:val="18"/>
              </w:rPr>
              <w:t xml:space="preserve">6,0 </w:t>
            </w:r>
          </w:p>
        </w:tc>
        <w:tc>
          <w:tcPr>
            <w:tcW w:w="648" w:type="dxa"/>
            <w:tcBorders>
              <w:top w:val="nil"/>
            </w:tcBorders>
          </w:tcPr>
          <w:p w:rsidR="00803477" w:rsidRPr="0085500F" w:rsidRDefault="00803477">
            <w:pPr>
              <w:pStyle w:val="ConsPlusNonformat"/>
              <w:jc w:val="both"/>
            </w:pPr>
            <w:r w:rsidRPr="0085500F">
              <w:rPr>
                <w:sz w:val="18"/>
              </w:rPr>
              <w:t xml:space="preserve">7,4 </w:t>
            </w:r>
          </w:p>
        </w:tc>
        <w:tc>
          <w:tcPr>
            <w:tcW w:w="648" w:type="dxa"/>
            <w:tcBorders>
              <w:top w:val="nil"/>
            </w:tcBorders>
          </w:tcPr>
          <w:p w:rsidR="00803477" w:rsidRPr="0085500F" w:rsidRDefault="00803477">
            <w:pPr>
              <w:pStyle w:val="ConsPlusNonformat"/>
              <w:jc w:val="both"/>
            </w:pPr>
            <w:r w:rsidRPr="0085500F">
              <w:rPr>
                <w:sz w:val="18"/>
              </w:rPr>
              <w:t xml:space="preserve">5,3 </w:t>
            </w:r>
          </w:p>
        </w:tc>
        <w:tc>
          <w:tcPr>
            <w:tcW w:w="648" w:type="dxa"/>
            <w:tcBorders>
              <w:top w:val="nil"/>
            </w:tcBorders>
          </w:tcPr>
          <w:p w:rsidR="00803477" w:rsidRPr="0085500F" w:rsidRDefault="00803477">
            <w:pPr>
              <w:pStyle w:val="ConsPlusNonformat"/>
              <w:jc w:val="both"/>
            </w:pPr>
            <w:r w:rsidRPr="0085500F">
              <w:rPr>
                <w:sz w:val="18"/>
              </w:rPr>
              <w:t xml:space="preserve">4,6 </w:t>
            </w:r>
          </w:p>
        </w:tc>
        <w:tc>
          <w:tcPr>
            <w:tcW w:w="648" w:type="dxa"/>
            <w:tcBorders>
              <w:top w:val="nil"/>
            </w:tcBorders>
          </w:tcPr>
          <w:p w:rsidR="00803477" w:rsidRPr="0085500F" w:rsidRDefault="00803477">
            <w:pPr>
              <w:pStyle w:val="ConsPlusNonformat"/>
              <w:jc w:val="both"/>
            </w:pPr>
            <w:r w:rsidRPr="0085500F">
              <w:rPr>
                <w:sz w:val="18"/>
              </w:rPr>
              <w:t xml:space="preserve">4,1 </w:t>
            </w:r>
          </w:p>
        </w:tc>
        <w:tc>
          <w:tcPr>
            <w:tcW w:w="648" w:type="dxa"/>
            <w:tcBorders>
              <w:top w:val="nil"/>
            </w:tcBorders>
          </w:tcPr>
          <w:p w:rsidR="00803477" w:rsidRPr="0085500F" w:rsidRDefault="00803477">
            <w:pPr>
              <w:pStyle w:val="ConsPlusNonformat"/>
              <w:jc w:val="both"/>
            </w:pPr>
            <w:r w:rsidRPr="0085500F">
              <w:rPr>
                <w:sz w:val="18"/>
              </w:rPr>
              <w:t>14,5</w:t>
            </w:r>
          </w:p>
        </w:tc>
        <w:tc>
          <w:tcPr>
            <w:tcW w:w="648" w:type="dxa"/>
            <w:tcBorders>
              <w:top w:val="nil"/>
            </w:tcBorders>
          </w:tcPr>
          <w:p w:rsidR="00803477" w:rsidRPr="0085500F" w:rsidRDefault="00803477">
            <w:pPr>
              <w:pStyle w:val="ConsPlusNonformat"/>
              <w:jc w:val="both"/>
            </w:pPr>
            <w:r w:rsidRPr="0085500F">
              <w:rPr>
                <w:sz w:val="18"/>
              </w:rPr>
              <w:t>10,9</w:t>
            </w:r>
          </w:p>
        </w:tc>
        <w:tc>
          <w:tcPr>
            <w:tcW w:w="648" w:type="dxa"/>
            <w:tcBorders>
              <w:top w:val="nil"/>
            </w:tcBorders>
          </w:tcPr>
          <w:p w:rsidR="00803477" w:rsidRPr="0085500F" w:rsidRDefault="00803477">
            <w:pPr>
              <w:pStyle w:val="ConsPlusNonformat"/>
              <w:jc w:val="both"/>
            </w:pPr>
            <w:r w:rsidRPr="0085500F">
              <w:rPr>
                <w:sz w:val="18"/>
              </w:rPr>
              <w:t>0,18</w:t>
            </w:r>
          </w:p>
        </w:tc>
        <w:tc>
          <w:tcPr>
            <w:tcW w:w="648" w:type="dxa"/>
            <w:tcBorders>
              <w:top w:val="nil"/>
            </w:tcBorders>
          </w:tcPr>
          <w:p w:rsidR="00803477" w:rsidRPr="0085500F" w:rsidRDefault="00803477">
            <w:pPr>
              <w:pStyle w:val="ConsPlusNonformat"/>
              <w:jc w:val="both"/>
            </w:pPr>
            <w:r w:rsidRPr="0085500F">
              <w:rPr>
                <w:sz w:val="18"/>
              </w:rPr>
              <w:t>0,11</w:t>
            </w:r>
          </w:p>
        </w:tc>
      </w:tr>
      <w:tr w:rsidR="0085500F" w:rsidRPr="0085500F">
        <w:trPr>
          <w:trHeight w:val="240"/>
        </w:trPr>
        <w:tc>
          <w:tcPr>
            <w:tcW w:w="2376" w:type="dxa"/>
            <w:tcBorders>
              <w:top w:val="nil"/>
            </w:tcBorders>
          </w:tcPr>
          <w:p w:rsidR="00803477" w:rsidRPr="0085500F" w:rsidRDefault="00803477">
            <w:pPr>
              <w:pStyle w:val="ConsPlusNonformat"/>
              <w:jc w:val="both"/>
            </w:pPr>
            <w:r w:rsidRPr="0085500F">
              <w:rPr>
                <w:sz w:val="18"/>
              </w:rPr>
              <w:t xml:space="preserve">Просеивание шквары  </w:t>
            </w:r>
          </w:p>
        </w:tc>
        <w:tc>
          <w:tcPr>
            <w:tcW w:w="972" w:type="dxa"/>
            <w:tcBorders>
              <w:top w:val="nil"/>
            </w:tcBorders>
          </w:tcPr>
          <w:p w:rsidR="00803477" w:rsidRPr="0085500F" w:rsidRDefault="00803477">
            <w:pPr>
              <w:pStyle w:val="ConsPlusNonformat"/>
              <w:jc w:val="both"/>
            </w:pPr>
            <w:r w:rsidRPr="0085500F">
              <w:rPr>
                <w:sz w:val="18"/>
              </w:rPr>
              <w:t xml:space="preserve">   3   </w:t>
            </w:r>
          </w:p>
        </w:tc>
        <w:tc>
          <w:tcPr>
            <w:tcW w:w="648" w:type="dxa"/>
            <w:tcBorders>
              <w:top w:val="nil"/>
            </w:tcBorders>
          </w:tcPr>
          <w:p w:rsidR="00803477" w:rsidRPr="0085500F" w:rsidRDefault="00803477">
            <w:pPr>
              <w:pStyle w:val="ConsPlusNonformat"/>
              <w:jc w:val="both"/>
            </w:pPr>
            <w:r w:rsidRPr="0085500F">
              <w:rPr>
                <w:sz w:val="18"/>
              </w:rPr>
              <w:t xml:space="preserve">8,4 </w:t>
            </w:r>
          </w:p>
        </w:tc>
        <w:tc>
          <w:tcPr>
            <w:tcW w:w="648" w:type="dxa"/>
            <w:tcBorders>
              <w:top w:val="nil"/>
            </w:tcBorders>
          </w:tcPr>
          <w:p w:rsidR="00803477" w:rsidRPr="0085500F" w:rsidRDefault="00803477">
            <w:pPr>
              <w:pStyle w:val="ConsPlusNonformat"/>
              <w:jc w:val="both"/>
            </w:pPr>
            <w:r w:rsidRPr="0085500F">
              <w:rPr>
                <w:sz w:val="18"/>
              </w:rPr>
              <w:t xml:space="preserve">5,7 </w:t>
            </w:r>
          </w:p>
        </w:tc>
        <w:tc>
          <w:tcPr>
            <w:tcW w:w="648" w:type="dxa"/>
            <w:tcBorders>
              <w:top w:val="nil"/>
            </w:tcBorders>
          </w:tcPr>
          <w:p w:rsidR="00803477" w:rsidRPr="0085500F" w:rsidRDefault="00803477">
            <w:pPr>
              <w:pStyle w:val="ConsPlusNonformat"/>
              <w:jc w:val="both"/>
            </w:pPr>
            <w:r w:rsidRPr="0085500F">
              <w:rPr>
                <w:sz w:val="18"/>
              </w:rPr>
              <w:t xml:space="preserve">7,4 </w:t>
            </w:r>
          </w:p>
        </w:tc>
        <w:tc>
          <w:tcPr>
            <w:tcW w:w="648" w:type="dxa"/>
            <w:tcBorders>
              <w:top w:val="nil"/>
            </w:tcBorders>
          </w:tcPr>
          <w:p w:rsidR="00803477" w:rsidRPr="0085500F" w:rsidRDefault="00803477">
            <w:pPr>
              <w:pStyle w:val="ConsPlusNonformat"/>
              <w:jc w:val="both"/>
            </w:pPr>
            <w:r w:rsidRPr="0085500F">
              <w:rPr>
                <w:sz w:val="18"/>
              </w:rPr>
              <w:t xml:space="preserve">5,2 </w:t>
            </w:r>
          </w:p>
        </w:tc>
        <w:tc>
          <w:tcPr>
            <w:tcW w:w="648" w:type="dxa"/>
            <w:tcBorders>
              <w:top w:val="nil"/>
            </w:tcBorders>
          </w:tcPr>
          <w:p w:rsidR="00803477" w:rsidRPr="0085500F" w:rsidRDefault="00803477">
            <w:pPr>
              <w:pStyle w:val="ConsPlusNonformat"/>
              <w:jc w:val="both"/>
            </w:pPr>
            <w:r w:rsidRPr="0085500F">
              <w:rPr>
                <w:sz w:val="18"/>
              </w:rPr>
              <w:t xml:space="preserve">4,4 </w:t>
            </w:r>
          </w:p>
        </w:tc>
        <w:tc>
          <w:tcPr>
            <w:tcW w:w="648" w:type="dxa"/>
            <w:tcBorders>
              <w:top w:val="nil"/>
            </w:tcBorders>
          </w:tcPr>
          <w:p w:rsidR="00803477" w:rsidRPr="0085500F" w:rsidRDefault="00803477">
            <w:pPr>
              <w:pStyle w:val="ConsPlusNonformat"/>
              <w:jc w:val="both"/>
            </w:pPr>
            <w:r w:rsidRPr="0085500F">
              <w:rPr>
                <w:sz w:val="18"/>
              </w:rPr>
              <w:t xml:space="preserve">3,9 </w:t>
            </w:r>
          </w:p>
        </w:tc>
        <w:tc>
          <w:tcPr>
            <w:tcW w:w="648" w:type="dxa"/>
            <w:tcBorders>
              <w:top w:val="nil"/>
            </w:tcBorders>
          </w:tcPr>
          <w:p w:rsidR="00803477" w:rsidRPr="0085500F" w:rsidRDefault="00803477">
            <w:pPr>
              <w:pStyle w:val="ConsPlusNonformat"/>
              <w:jc w:val="both"/>
            </w:pPr>
            <w:r w:rsidRPr="0085500F">
              <w:rPr>
                <w:sz w:val="18"/>
              </w:rPr>
              <w:t>14,4</w:t>
            </w:r>
          </w:p>
        </w:tc>
        <w:tc>
          <w:tcPr>
            <w:tcW w:w="648" w:type="dxa"/>
            <w:tcBorders>
              <w:top w:val="nil"/>
            </w:tcBorders>
          </w:tcPr>
          <w:p w:rsidR="00803477" w:rsidRPr="0085500F" w:rsidRDefault="00803477">
            <w:pPr>
              <w:pStyle w:val="ConsPlusNonformat"/>
              <w:jc w:val="both"/>
            </w:pPr>
            <w:r w:rsidRPr="0085500F">
              <w:rPr>
                <w:sz w:val="18"/>
              </w:rPr>
              <w:t>10,6</w:t>
            </w:r>
          </w:p>
        </w:tc>
        <w:tc>
          <w:tcPr>
            <w:tcW w:w="648" w:type="dxa"/>
            <w:tcBorders>
              <w:top w:val="nil"/>
            </w:tcBorders>
          </w:tcPr>
          <w:p w:rsidR="00803477" w:rsidRPr="0085500F" w:rsidRDefault="00803477">
            <w:pPr>
              <w:pStyle w:val="ConsPlusNonformat"/>
              <w:jc w:val="both"/>
            </w:pPr>
            <w:r w:rsidRPr="0085500F">
              <w:rPr>
                <w:sz w:val="18"/>
              </w:rPr>
              <w:t>0,18</w:t>
            </w:r>
          </w:p>
        </w:tc>
        <w:tc>
          <w:tcPr>
            <w:tcW w:w="648" w:type="dxa"/>
            <w:tcBorders>
              <w:top w:val="nil"/>
            </w:tcBorders>
          </w:tcPr>
          <w:p w:rsidR="00803477" w:rsidRPr="0085500F" w:rsidRDefault="00803477">
            <w:pPr>
              <w:pStyle w:val="ConsPlusNonformat"/>
              <w:jc w:val="both"/>
            </w:pPr>
            <w:r w:rsidRPr="0085500F">
              <w:rPr>
                <w:sz w:val="18"/>
              </w:rPr>
              <w:t>0,10</w:t>
            </w:r>
          </w:p>
        </w:tc>
      </w:tr>
      <w:tr w:rsidR="0085500F" w:rsidRPr="0085500F">
        <w:trPr>
          <w:trHeight w:val="240"/>
        </w:trPr>
        <w:tc>
          <w:tcPr>
            <w:tcW w:w="2376" w:type="dxa"/>
            <w:tcBorders>
              <w:top w:val="nil"/>
            </w:tcBorders>
          </w:tcPr>
          <w:p w:rsidR="00803477" w:rsidRPr="0085500F" w:rsidRDefault="00803477">
            <w:pPr>
              <w:pStyle w:val="ConsPlusNonformat"/>
              <w:jc w:val="both"/>
            </w:pPr>
            <w:r w:rsidRPr="0085500F">
              <w:rPr>
                <w:sz w:val="18"/>
              </w:rPr>
              <w:t xml:space="preserve">Затаривание муки    </w:t>
            </w:r>
          </w:p>
        </w:tc>
        <w:tc>
          <w:tcPr>
            <w:tcW w:w="972" w:type="dxa"/>
            <w:tcBorders>
              <w:top w:val="nil"/>
            </w:tcBorders>
          </w:tcPr>
          <w:p w:rsidR="00803477" w:rsidRPr="0085500F" w:rsidRDefault="00803477">
            <w:pPr>
              <w:pStyle w:val="ConsPlusNonformat"/>
              <w:jc w:val="both"/>
            </w:pPr>
            <w:r w:rsidRPr="0085500F">
              <w:rPr>
                <w:sz w:val="18"/>
              </w:rPr>
              <w:t xml:space="preserve">   3   </w:t>
            </w:r>
          </w:p>
        </w:tc>
        <w:tc>
          <w:tcPr>
            <w:tcW w:w="648" w:type="dxa"/>
            <w:tcBorders>
              <w:top w:val="nil"/>
            </w:tcBorders>
          </w:tcPr>
          <w:p w:rsidR="00803477" w:rsidRPr="0085500F" w:rsidRDefault="00803477">
            <w:pPr>
              <w:pStyle w:val="ConsPlusNonformat"/>
              <w:jc w:val="both"/>
            </w:pPr>
            <w:r w:rsidRPr="0085500F">
              <w:rPr>
                <w:sz w:val="18"/>
              </w:rPr>
              <w:t xml:space="preserve">8,1 </w:t>
            </w:r>
          </w:p>
        </w:tc>
        <w:tc>
          <w:tcPr>
            <w:tcW w:w="648" w:type="dxa"/>
            <w:tcBorders>
              <w:top w:val="nil"/>
            </w:tcBorders>
          </w:tcPr>
          <w:p w:rsidR="00803477" w:rsidRPr="0085500F" w:rsidRDefault="00803477">
            <w:pPr>
              <w:pStyle w:val="ConsPlusNonformat"/>
              <w:jc w:val="both"/>
            </w:pPr>
            <w:r w:rsidRPr="0085500F">
              <w:rPr>
                <w:sz w:val="18"/>
              </w:rPr>
              <w:t xml:space="preserve">5,5 </w:t>
            </w:r>
          </w:p>
        </w:tc>
        <w:tc>
          <w:tcPr>
            <w:tcW w:w="648" w:type="dxa"/>
            <w:tcBorders>
              <w:top w:val="nil"/>
            </w:tcBorders>
          </w:tcPr>
          <w:p w:rsidR="00803477" w:rsidRPr="0085500F" w:rsidRDefault="00803477">
            <w:pPr>
              <w:pStyle w:val="ConsPlusNonformat"/>
              <w:jc w:val="both"/>
            </w:pPr>
            <w:r w:rsidRPr="0085500F">
              <w:rPr>
                <w:sz w:val="18"/>
              </w:rPr>
              <w:t xml:space="preserve">7,1 </w:t>
            </w:r>
          </w:p>
        </w:tc>
        <w:tc>
          <w:tcPr>
            <w:tcW w:w="648" w:type="dxa"/>
            <w:tcBorders>
              <w:top w:val="nil"/>
            </w:tcBorders>
          </w:tcPr>
          <w:p w:rsidR="00803477" w:rsidRPr="0085500F" w:rsidRDefault="00803477">
            <w:pPr>
              <w:pStyle w:val="ConsPlusNonformat"/>
              <w:jc w:val="both"/>
            </w:pPr>
            <w:r w:rsidRPr="0085500F">
              <w:rPr>
                <w:sz w:val="18"/>
              </w:rPr>
              <w:t xml:space="preserve">5,2 </w:t>
            </w:r>
          </w:p>
        </w:tc>
        <w:tc>
          <w:tcPr>
            <w:tcW w:w="648" w:type="dxa"/>
            <w:tcBorders>
              <w:top w:val="nil"/>
            </w:tcBorders>
          </w:tcPr>
          <w:p w:rsidR="00803477" w:rsidRPr="0085500F" w:rsidRDefault="00803477">
            <w:pPr>
              <w:pStyle w:val="ConsPlusNonformat"/>
              <w:jc w:val="both"/>
            </w:pPr>
            <w:r w:rsidRPr="0085500F">
              <w:rPr>
                <w:sz w:val="18"/>
              </w:rPr>
              <w:t xml:space="preserve">4,4 </w:t>
            </w:r>
          </w:p>
        </w:tc>
        <w:tc>
          <w:tcPr>
            <w:tcW w:w="648" w:type="dxa"/>
            <w:tcBorders>
              <w:top w:val="nil"/>
            </w:tcBorders>
          </w:tcPr>
          <w:p w:rsidR="00803477" w:rsidRPr="0085500F" w:rsidRDefault="00803477">
            <w:pPr>
              <w:pStyle w:val="ConsPlusNonformat"/>
              <w:jc w:val="both"/>
            </w:pPr>
            <w:r w:rsidRPr="0085500F">
              <w:rPr>
                <w:sz w:val="18"/>
              </w:rPr>
              <w:t xml:space="preserve">3,0 </w:t>
            </w:r>
          </w:p>
        </w:tc>
        <w:tc>
          <w:tcPr>
            <w:tcW w:w="648" w:type="dxa"/>
            <w:tcBorders>
              <w:top w:val="nil"/>
            </w:tcBorders>
          </w:tcPr>
          <w:p w:rsidR="00803477" w:rsidRPr="0085500F" w:rsidRDefault="00803477">
            <w:pPr>
              <w:pStyle w:val="ConsPlusNonformat"/>
              <w:jc w:val="both"/>
            </w:pPr>
            <w:r w:rsidRPr="0085500F">
              <w:rPr>
                <w:sz w:val="18"/>
              </w:rPr>
              <w:t>14,1</w:t>
            </w:r>
          </w:p>
        </w:tc>
        <w:tc>
          <w:tcPr>
            <w:tcW w:w="648" w:type="dxa"/>
            <w:tcBorders>
              <w:top w:val="nil"/>
            </w:tcBorders>
          </w:tcPr>
          <w:p w:rsidR="00803477" w:rsidRPr="0085500F" w:rsidRDefault="00803477">
            <w:pPr>
              <w:pStyle w:val="ConsPlusNonformat"/>
              <w:jc w:val="both"/>
            </w:pPr>
            <w:r w:rsidRPr="0085500F">
              <w:rPr>
                <w:sz w:val="18"/>
              </w:rPr>
              <w:t>10,0</w:t>
            </w:r>
          </w:p>
        </w:tc>
        <w:tc>
          <w:tcPr>
            <w:tcW w:w="648" w:type="dxa"/>
            <w:tcBorders>
              <w:top w:val="nil"/>
            </w:tcBorders>
          </w:tcPr>
          <w:p w:rsidR="00803477" w:rsidRPr="0085500F" w:rsidRDefault="00803477">
            <w:pPr>
              <w:pStyle w:val="ConsPlusNonformat"/>
              <w:jc w:val="both"/>
            </w:pPr>
            <w:r w:rsidRPr="0085500F">
              <w:rPr>
                <w:sz w:val="18"/>
              </w:rPr>
              <w:t>0,18</w:t>
            </w:r>
          </w:p>
        </w:tc>
        <w:tc>
          <w:tcPr>
            <w:tcW w:w="648" w:type="dxa"/>
            <w:tcBorders>
              <w:top w:val="nil"/>
            </w:tcBorders>
          </w:tcPr>
          <w:p w:rsidR="00803477" w:rsidRPr="0085500F" w:rsidRDefault="00803477">
            <w:pPr>
              <w:pStyle w:val="ConsPlusNonformat"/>
              <w:jc w:val="both"/>
            </w:pPr>
            <w:r w:rsidRPr="0085500F">
              <w:rPr>
                <w:sz w:val="18"/>
              </w:rPr>
              <w:t>0,09</w:t>
            </w:r>
          </w:p>
        </w:tc>
      </w:tr>
      <w:tr w:rsidR="0085500F" w:rsidRPr="0085500F">
        <w:trPr>
          <w:trHeight w:val="240"/>
        </w:trPr>
        <w:tc>
          <w:tcPr>
            <w:tcW w:w="2376" w:type="dxa"/>
            <w:tcBorders>
              <w:top w:val="nil"/>
            </w:tcBorders>
          </w:tcPr>
          <w:p w:rsidR="00803477" w:rsidRPr="0085500F" w:rsidRDefault="00803477">
            <w:pPr>
              <w:pStyle w:val="ConsPlusNonformat"/>
              <w:jc w:val="both"/>
            </w:pPr>
            <w:r w:rsidRPr="0085500F">
              <w:rPr>
                <w:sz w:val="18"/>
              </w:rPr>
              <w:t xml:space="preserve">Вентвыбросы         </w:t>
            </w:r>
          </w:p>
        </w:tc>
        <w:tc>
          <w:tcPr>
            <w:tcW w:w="972" w:type="dxa"/>
            <w:tcBorders>
              <w:top w:val="nil"/>
            </w:tcBorders>
          </w:tcPr>
          <w:p w:rsidR="00803477" w:rsidRPr="0085500F" w:rsidRDefault="00803477">
            <w:pPr>
              <w:pStyle w:val="ConsPlusNonformat"/>
              <w:jc w:val="both"/>
            </w:pPr>
            <w:r w:rsidRPr="0085500F">
              <w:rPr>
                <w:sz w:val="18"/>
              </w:rPr>
              <w:t xml:space="preserve">   3   </w:t>
            </w:r>
          </w:p>
        </w:tc>
        <w:tc>
          <w:tcPr>
            <w:tcW w:w="648" w:type="dxa"/>
            <w:tcBorders>
              <w:top w:val="nil"/>
            </w:tcBorders>
          </w:tcPr>
          <w:p w:rsidR="00803477" w:rsidRPr="0085500F" w:rsidRDefault="00803477">
            <w:pPr>
              <w:pStyle w:val="ConsPlusNonformat"/>
              <w:jc w:val="both"/>
            </w:pPr>
            <w:r w:rsidRPr="0085500F">
              <w:rPr>
                <w:sz w:val="18"/>
              </w:rPr>
              <w:t xml:space="preserve">0,1 </w:t>
            </w:r>
          </w:p>
        </w:tc>
        <w:tc>
          <w:tcPr>
            <w:tcW w:w="648" w:type="dxa"/>
            <w:tcBorders>
              <w:top w:val="nil"/>
            </w:tcBorders>
          </w:tcPr>
          <w:p w:rsidR="00803477" w:rsidRPr="0085500F" w:rsidRDefault="00803477">
            <w:pPr>
              <w:pStyle w:val="ConsPlusNonformat"/>
              <w:jc w:val="both"/>
            </w:pPr>
            <w:r w:rsidRPr="0085500F">
              <w:rPr>
                <w:sz w:val="18"/>
              </w:rPr>
              <w:t>0,14</w:t>
            </w:r>
          </w:p>
        </w:tc>
        <w:tc>
          <w:tcPr>
            <w:tcW w:w="648" w:type="dxa"/>
            <w:tcBorders>
              <w:top w:val="nil"/>
            </w:tcBorders>
          </w:tcPr>
          <w:p w:rsidR="00803477" w:rsidRPr="0085500F" w:rsidRDefault="00803477">
            <w:pPr>
              <w:pStyle w:val="ConsPlusNonformat"/>
              <w:jc w:val="both"/>
            </w:pPr>
            <w:r w:rsidRPr="0085500F">
              <w:rPr>
                <w:sz w:val="18"/>
              </w:rPr>
              <w:t>0,15</w:t>
            </w:r>
          </w:p>
        </w:tc>
        <w:tc>
          <w:tcPr>
            <w:tcW w:w="648" w:type="dxa"/>
            <w:tcBorders>
              <w:top w:val="nil"/>
            </w:tcBorders>
          </w:tcPr>
          <w:p w:rsidR="00803477" w:rsidRPr="0085500F" w:rsidRDefault="00803477">
            <w:pPr>
              <w:pStyle w:val="ConsPlusNonformat"/>
              <w:jc w:val="both"/>
            </w:pPr>
            <w:r w:rsidRPr="0085500F">
              <w:rPr>
                <w:sz w:val="18"/>
              </w:rPr>
              <w:t>0,12</w:t>
            </w:r>
          </w:p>
        </w:tc>
        <w:tc>
          <w:tcPr>
            <w:tcW w:w="648" w:type="dxa"/>
            <w:tcBorders>
              <w:top w:val="nil"/>
            </w:tcBorders>
          </w:tcPr>
          <w:p w:rsidR="00803477" w:rsidRPr="0085500F" w:rsidRDefault="00803477">
            <w:pPr>
              <w:pStyle w:val="ConsPlusNonformat"/>
              <w:jc w:val="both"/>
            </w:pPr>
            <w:r w:rsidRPr="0085500F">
              <w:rPr>
                <w:sz w:val="18"/>
              </w:rPr>
              <w:t>0,15</w:t>
            </w:r>
          </w:p>
        </w:tc>
        <w:tc>
          <w:tcPr>
            <w:tcW w:w="648" w:type="dxa"/>
            <w:tcBorders>
              <w:top w:val="nil"/>
            </w:tcBorders>
          </w:tcPr>
          <w:p w:rsidR="00803477" w:rsidRPr="0085500F" w:rsidRDefault="00803477">
            <w:pPr>
              <w:pStyle w:val="ConsPlusNonformat"/>
              <w:jc w:val="both"/>
            </w:pPr>
            <w:r w:rsidRPr="0085500F">
              <w:rPr>
                <w:sz w:val="18"/>
              </w:rPr>
              <w:t>0,12</w:t>
            </w:r>
          </w:p>
        </w:tc>
        <w:tc>
          <w:tcPr>
            <w:tcW w:w="648" w:type="dxa"/>
            <w:tcBorders>
              <w:top w:val="nil"/>
            </w:tcBorders>
          </w:tcPr>
          <w:p w:rsidR="00803477" w:rsidRPr="0085500F" w:rsidRDefault="00803477">
            <w:pPr>
              <w:pStyle w:val="ConsPlusNonformat"/>
              <w:jc w:val="both"/>
            </w:pPr>
            <w:r w:rsidRPr="0085500F">
              <w:rPr>
                <w:sz w:val="18"/>
              </w:rPr>
              <w:t>н.о.</w:t>
            </w:r>
          </w:p>
        </w:tc>
        <w:tc>
          <w:tcPr>
            <w:tcW w:w="648" w:type="dxa"/>
            <w:tcBorders>
              <w:top w:val="nil"/>
            </w:tcBorders>
          </w:tcPr>
          <w:p w:rsidR="00803477" w:rsidRPr="0085500F" w:rsidRDefault="00803477">
            <w:pPr>
              <w:pStyle w:val="ConsPlusNonformat"/>
              <w:jc w:val="both"/>
            </w:pPr>
            <w:r w:rsidRPr="0085500F">
              <w:rPr>
                <w:sz w:val="18"/>
              </w:rPr>
              <w:t>н.о.</w:t>
            </w:r>
          </w:p>
        </w:tc>
        <w:tc>
          <w:tcPr>
            <w:tcW w:w="648" w:type="dxa"/>
            <w:tcBorders>
              <w:top w:val="nil"/>
            </w:tcBorders>
          </w:tcPr>
          <w:p w:rsidR="00803477" w:rsidRPr="0085500F" w:rsidRDefault="00803477">
            <w:pPr>
              <w:pStyle w:val="ConsPlusNonformat"/>
              <w:jc w:val="both"/>
            </w:pPr>
            <w:r w:rsidRPr="0085500F">
              <w:rPr>
                <w:sz w:val="18"/>
              </w:rPr>
              <w:t>н.о.</w:t>
            </w:r>
          </w:p>
        </w:tc>
        <w:tc>
          <w:tcPr>
            <w:tcW w:w="648" w:type="dxa"/>
            <w:tcBorders>
              <w:top w:val="nil"/>
            </w:tcBorders>
          </w:tcPr>
          <w:p w:rsidR="00803477" w:rsidRPr="0085500F" w:rsidRDefault="00803477">
            <w:pPr>
              <w:pStyle w:val="ConsPlusNonformat"/>
              <w:jc w:val="both"/>
            </w:pPr>
            <w:r w:rsidRPr="0085500F">
              <w:rPr>
                <w:sz w:val="18"/>
              </w:rPr>
              <w:t>н.о.</w:t>
            </w:r>
          </w:p>
        </w:tc>
      </w:tr>
      <w:tr w:rsidR="0085500F" w:rsidRPr="0085500F">
        <w:trPr>
          <w:trHeight w:val="240"/>
        </w:trPr>
        <w:tc>
          <w:tcPr>
            <w:tcW w:w="2376" w:type="dxa"/>
            <w:tcBorders>
              <w:top w:val="nil"/>
            </w:tcBorders>
          </w:tcPr>
          <w:p w:rsidR="00803477" w:rsidRPr="0085500F" w:rsidRDefault="00803477">
            <w:pPr>
              <w:pStyle w:val="ConsPlusNonformat"/>
              <w:jc w:val="both"/>
            </w:pPr>
            <w:r w:rsidRPr="0085500F">
              <w:rPr>
                <w:sz w:val="18"/>
              </w:rPr>
              <w:t xml:space="preserve">Выбросы из ВГК &lt;*&gt;  </w:t>
            </w:r>
          </w:p>
        </w:tc>
        <w:tc>
          <w:tcPr>
            <w:tcW w:w="972" w:type="dxa"/>
            <w:tcBorders>
              <w:top w:val="nil"/>
            </w:tcBorders>
          </w:tcPr>
          <w:p w:rsidR="00803477" w:rsidRPr="0085500F" w:rsidRDefault="00803477">
            <w:pPr>
              <w:pStyle w:val="ConsPlusNonformat"/>
              <w:jc w:val="both"/>
            </w:pPr>
            <w:r w:rsidRPr="0085500F">
              <w:rPr>
                <w:sz w:val="18"/>
              </w:rPr>
              <w:t xml:space="preserve">   3   </w:t>
            </w:r>
          </w:p>
        </w:tc>
        <w:tc>
          <w:tcPr>
            <w:tcW w:w="648" w:type="dxa"/>
            <w:tcBorders>
              <w:top w:val="nil"/>
            </w:tcBorders>
          </w:tcPr>
          <w:p w:rsidR="00803477" w:rsidRPr="0085500F" w:rsidRDefault="00803477">
            <w:pPr>
              <w:pStyle w:val="ConsPlusNonformat"/>
              <w:jc w:val="both"/>
            </w:pPr>
            <w:r w:rsidRPr="0085500F">
              <w:rPr>
                <w:sz w:val="18"/>
              </w:rPr>
              <w:t>10,8</w:t>
            </w:r>
          </w:p>
        </w:tc>
        <w:tc>
          <w:tcPr>
            <w:tcW w:w="648" w:type="dxa"/>
            <w:tcBorders>
              <w:top w:val="nil"/>
            </w:tcBorders>
          </w:tcPr>
          <w:p w:rsidR="00803477" w:rsidRPr="0085500F" w:rsidRDefault="00803477">
            <w:pPr>
              <w:pStyle w:val="ConsPlusNonformat"/>
              <w:jc w:val="both"/>
            </w:pPr>
            <w:r w:rsidRPr="0085500F">
              <w:rPr>
                <w:sz w:val="18"/>
              </w:rPr>
              <w:t xml:space="preserve">6,9 </w:t>
            </w:r>
          </w:p>
        </w:tc>
        <w:tc>
          <w:tcPr>
            <w:tcW w:w="648" w:type="dxa"/>
            <w:tcBorders>
              <w:top w:val="nil"/>
            </w:tcBorders>
          </w:tcPr>
          <w:p w:rsidR="00803477" w:rsidRPr="0085500F" w:rsidRDefault="00803477">
            <w:pPr>
              <w:pStyle w:val="ConsPlusNonformat"/>
              <w:jc w:val="both"/>
            </w:pPr>
            <w:r w:rsidRPr="0085500F">
              <w:rPr>
                <w:sz w:val="18"/>
              </w:rPr>
              <w:t xml:space="preserve">5,6 </w:t>
            </w:r>
          </w:p>
        </w:tc>
        <w:tc>
          <w:tcPr>
            <w:tcW w:w="648" w:type="dxa"/>
            <w:tcBorders>
              <w:top w:val="nil"/>
            </w:tcBorders>
          </w:tcPr>
          <w:p w:rsidR="00803477" w:rsidRPr="0085500F" w:rsidRDefault="00803477">
            <w:pPr>
              <w:pStyle w:val="ConsPlusNonformat"/>
              <w:jc w:val="both"/>
            </w:pPr>
            <w:r w:rsidRPr="0085500F">
              <w:rPr>
                <w:sz w:val="18"/>
              </w:rPr>
              <w:t xml:space="preserve">4,0 </w:t>
            </w:r>
          </w:p>
        </w:tc>
        <w:tc>
          <w:tcPr>
            <w:tcW w:w="648" w:type="dxa"/>
            <w:tcBorders>
              <w:top w:val="nil"/>
            </w:tcBorders>
          </w:tcPr>
          <w:p w:rsidR="00803477" w:rsidRPr="0085500F" w:rsidRDefault="00803477">
            <w:pPr>
              <w:pStyle w:val="ConsPlusNonformat"/>
              <w:jc w:val="both"/>
            </w:pPr>
            <w:r w:rsidRPr="0085500F">
              <w:rPr>
                <w:sz w:val="18"/>
              </w:rPr>
              <w:t xml:space="preserve">4,0 </w:t>
            </w:r>
          </w:p>
        </w:tc>
        <w:tc>
          <w:tcPr>
            <w:tcW w:w="648" w:type="dxa"/>
            <w:tcBorders>
              <w:top w:val="nil"/>
            </w:tcBorders>
          </w:tcPr>
          <w:p w:rsidR="00803477" w:rsidRPr="0085500F" w:rsidRDefault="00803477">
            <w:pPr>
              <w:pStyle w:val="ConsPlusNonformat"/>
              <w:jc w:val="both"/>
            </w:pPr>
            <w:r w:rsidRPr="0085500F">
              <w:rPr>
                <w:sz w:val="18"/>
              </w:rPr>
              <w:t xml:space="preserve">2,8 </w:t>
            </w:r>
          </w:p>
        </w:tc>
        <w:tc>
          <w:tcPr>
            <w:tcW w:w="648" w:type="dxa"/>
            <w:tcBorders>
              <w:top w:val="nil"/>
            </w:tcBorders>
          </w:tcPr>
          <w:p w:rsidR="00803477" w:rsidRPr="0085500F" w:rsidRDefault="00803477">
            <w:pPr>
              <w:pStyle w:val="ConsPlusNonformat"/>
              <w:jc w:val="both"/>
            </w:pPr>
            <w:r w:rsidRPr="0085500F">
              <w:rPr>
                <w:sz w:val="18"/>
              </w:rPr>
              <w:t xml:space="preserve">1,1 </w:t>
            </w:r>
          </w:p>
        </w:tc>
        <w:tc>
          <w:tcPr>
            <w:tcW w:w="648" w:type="dxa"/>
            <w:tcBorders>
              <w:top w:val="nil"/>
            </w:tcBorders>
          </w:tcPr>
          <w:p w:rsidR="00803477" w:rsidRPr="0085500F" w:rsidRDefault="00803477">
            <w:pPr>
              <w:pStyle w:val="ConsPlusNonformat"/>
              <w:jc w:val="both"/>
            </w:pPr>
            <w:r w:rsidRPr="0085500F">
              <w:rPr>
                <w:sz w:val="18"/>
              </w:rPr>
              <w:t>0,43</w:t>
            </w:r>
          </w:p>
        </w:tc>
        <w:tc>
          <w:tcPr>
            <w:tcW w:w="648" w:type="dxa"/>
            <w:tcBorders>
              <w:top w:val="nil"/>
            </w:tcBorders>
          </w:tcPr>
          <w:p w:rsidR="00803477" w:rsidRPr="0085500F" w:rsidRDefault="00803477">
            <w:pPr>
              <w:pStyle w:val="ConsPlusNonformat"/>
              <w:jc w:val="both"/>
            </w:pPr>
            <w:r w:rsidRPr="0085500F">
              <w:rPr>
                <w:sz w:val="18"/>
              </w:rPr>
              <w:t>0,01</w:t>
            </w:r>
          </w:p>
        </w:tc>
        <w:tc>
          <w:tcPr>
            <w:tcW w:w="648" w:type="dxa"/>
            <w:tcBorders>
              <w:top w:val="nil"/>
            </w:tcBorders>
          </w:tcPr>
          <w:p w:rsidR="00803477" w:rsidRPr="0085500F" w:rsidRDefault="00803477">
            <w:pPr>
              <w:pStyle w:val="ConsPlusNonformat"/>
              <w:jc w:val="both"/>
            </w:pPr>
            <w:r w:rsidRPr="0085500F">
              <w:rPr>
                <w:sz w:val="18"/>
              </w:rPr>
              <w:t>0,01</w:t>
            </w:r>
          </w:p>
        </w:tc>
      </w:tr>
      <w:tr w:rsidR="0085500F" w:rsidRPr="0085500F">
        <w:trPr>
          <w:trHeight w:val="240"/>
        </w:trPr>
        <w:tc>
          <w:tcPr>
            <w:tcW w:w="9828" w:type="dxa"/>
            <w:gridSpan w:val="12"/>
            <w:tcBorders>
              <w:top w:val="nil"/>
            </w:tcBorders>
          </w:tcPr>
          <w:p w:rsidR="00803477" w:rsidRPr="0085500F" w:rsidRDefault="00803477">
            <w:pPr>
              <w:pStyle w:val="ConsPlusNonformat"/>
              <w:jc w:val="both"/>
            </w:pPr>
            <w:bookmarkStart w:id="6" w:name="P1244"/>
            <w:bookmarkEnd w:id="6"/>
            <w:r w:rsidRPr="0085500F">
              <w:rPr>
                <w:sz w:val="18"/>
              </w:rPr>
              <w:t xml:space="preserve">    &lt;*&gt; Вакуум-горизонтальные котлы.                                          </w:t>
            </w:r>
          </w:p>
        </w:tc>
      </w:tr>
    </w:tbl>
    <w:p w:rsidR="00803477" w:rsidRPr="0085500F" w:rsidRDefault="00803477">
      <w:pPr>
        <w:pStyle w:val="ConsPlusNormal"/>
        <w:ind w:firstLine="540"/>
        <w:jc w:val="both"/>
      </w:pPr>
    </w:p>
    <w:p w:rsidR="00803477" w:rsidRPr="0085500F" w:rsidRDefault="00803477">
      <w:pPr>
        <w:pStyle w:val="ConsPlusNormal"/>
        <w:ind w:firstLine="540"/>
        <w:jc w:val="both"/>
      </w:pPr>
    </w:p>
    <w:p w:rsidR="00803477" w:rsidRPr="0085500F" w:rsidRDefault="00803477">
      <w:pPr>
        <w:pStyle w:val="ConsPlusNormal"/>
        <w:ind w:firstLine="540"/>
        <w:jc w:val="both"/>
      </w:pPr>
    </w:p>
    <w:p w:rsidR="00803477" w:rsidRPr="0085500F" w:rsidRDefault="00803477">
      <w:pPr>
        <w:pStyle w:val="ConsPlusNormal"/>
        <w:ind w:firstLine="540"/>
        <w:jc w:val="both"/>
      </w:pPr>
    </w:p>
    <w:p w:rsidR="00803477" w:rsidRPr="0085500F" w:rsidRDefault="00803477">
      <w:pPr>
        <w:pStyle w:val="ConsPlusNormal"/>
        <w:ind w:firstLine="540"/>
        <w:jc w:val="both"/>
      </w:pPr>
    </w:p>
    <w:p w:rsidR="00803477" w:rsidRPr="0085500F" w:rsidRDefault="00803477">
      <w:pPr>
        <w:pStyle w:val="ConsPlusNormal"/>
        <w:jc w:val="right"/>
        <w:outlineLvl w:val="0"/>
      </w:pPr>
      <w:r w:rsidRPr="0085500F">
        <w:t>Приложение В</w:t>
      </w:r>
    </w:p>
    <w:p w:rsidR="00803477" w:rsidRPr="0085500F" w:rsidRDefault="00803477">
      <w:pPr>
        <w:pStyle w:val="ConsPlusNormal"/>
        <w:jc w:val="right"/>
      </w:pPr>
      <w:r w:rsidRPr="0085500F">
        <w:t>(рекомендуемое)</w:t>
      </w:r>
    </w:p>
    <w:p w:rsidR="00803477" w:rsidRPr="0085500F" w:rsidRDefault="00803477">
      <w:pPr>
        <w:pStyle w:val="ConsPlusNormal"/>
        <w:ind w:firstLine="540"/>
        <w:jc w:val="both"/>
      </w:pPr>
    </w:p>
    <w:p w:rsidR="00803477" w:rsidRPr="0085500F" w:rsidRDefault="00803477">
      <w:pPr>
        <w:pStyle w:val="ConsPlusNormal"/>
        <w:jc w:val="center"/>
      </w:pPr>
      <w:bookmarkStart w:id="7" w:name="P1254"/>
      <w:bookmarkEnd w:id="7"/>
      <w:r w:rsidRPr="0085500F">
        <w:t>ТЕХНОЛОГИЧЕСКАЯ СХЕМА ОЧИСТКИ СТОЧНЫХ ВОД</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В.1. Технологическая схема очистки сточных вод приведена на рис. В.1.</w:t>
      </w:r>
    </w:p>
    <w:p w:rsidR="00803477" w:rsidRPr="0085500F" w:rsidRDefault="00803477">
      <w:pPr>
        <w:sectPr w:rsidR="00803477" w:rsidRPr="0085500F" w:rsidSect="00077A45">
          <w:pgSz w:w="11906" w:h="16838"/>
          <w:pgMar w:top="1134" w:right="850" w:bottom="1134" w:left="1701" w:header="708" w:footer="708" w:gutter="0"/>
          <w:cols w:space="708"/>
          <w:docGrid w:linePitch="360"/>
        </w:sectPr>
      </w:pPr>
    </w:p>
    <w:p w:rsidR="00803477" w:rsidRPr="0085500F" w:rsidRDefault="00803477">
      <w:pPr>
        <w:pStyle w:val="ConsPlusNormal"/>
        <w:ind w:firstLine="540"/>
        <w:jc w:val="both"/>
      </w:pPr>
    </w:p>
    <w:p w:rsidR="00803477" w:rsidRPr="0085500F" w:rsidRDefault="0085500F">
      <w:pPr>
        <w:pStyle w:val="ConsPlusNormal"/>
        <w:jc w:val="center"/>
      </w:pPr>
      <w:r w:rsidRPr="0085500F">
        <w:pict>
          <v:shape id="_x0000_i1030" style="width:470.25pt;height:303.75pt" coordsize="" o:spt="100" adj="0,,0" path="" filled="f" stroked="f">
            <v:stroke joinstyle="miter"/>
            <v:imagedata r:id="rId9" o:title="base_44_14749_14"/>
            <v:formulas/>
            <v:path o:connecttype="segments"/>
          </v:shape>
        </w:pict>
      </w:r>
    </w:p>
    <w:p w:rsidR="00803477" w:rsidRPr="0085500F" w:rsidRDefault="00803477">
      <w:pPr>
        <w:sectPr w:rsidR="00803477" w:rsidRPr="0085500F">
          <w:pgSz w:w="16838" w:h="11905" w:orient="landscape"/>
          <w:pgMar w:top="1701" w:right="1134" w:bottom="850" w:left="1134" w:header="0" w:footer="0" w:gutter="0"/>
          <w:cols w:space="720"/>
        </w:sectPr>
      </w:pPr>
    </w:p>
    <w:p w:rsidR="00803477" w:rsidRPr="0085500F" w:rsidRDefault="00803477">
      <w:pPr>
        <w:pStyle w:val="ConsPlusNormal"/>
        <w:jc w:val="center"/>
      </w:pPr>
    </w:p>
    <w:p w:rsidR="00803477" w:rsidRPr="0085500F" w:rsidRDefault="00803477">
      <w:pPr>
        <w:pStyle w:val="ConsPlusNormal"/>
        <w:jc w:val="center"/>
      </w:pPr>
      <w:r w:rsidRPr="0085500F">
        <w:t>Рис. В.1. Технологическая схема очистки сточных вод</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В.2. Условные обозначения трубопроводов приведены в таблице В.1.</w:t>
      </w:r>
    </w:p>
    <w:p w:rsidR="00803477" w:rsidRPr="0085500F" w:rsidRDefault="00803477">
      <w:pPr>
        <w:pStyle w:val="ConsPlusNormal"/>
        <w:ind w:firstLine="540"/>
        <w:jc w:val="both"/>
      </w:pPr>
    </w:p>
    <w:p w:rsidR="00803477" w:rsidRPr="0085500F" w:rsidRDefault="00803477">
      <w:pPr>
        <w:pStyle w:val="ConsPlusNormal"/>
        <w:jc w:val="right"/>
      </w:pPr>
      <w:r w:rsidRPr="0085500F">
        <w:t>Таблица В.1</w:t>
      </w:r>
    </w:p>
    <w:p w:rsidR="00803477" w:rsidRPr="0085500F" w:rsidRDefault="00803477">
      <w:pPr>
        <w:pStyle w:val="ConsPlusNormal"/>
        <w:ind w:firstLine="540"/>
        <w:jc w:val="both"/>
      </w:pPr>
    </w:p>
    <w:p w:rsidR="00803477" w:rsidRPr="0085500F" w:rsidRDefault="00803477">
      <w:pPr>
        <w:pStyle w:val="ConsPlusNormal"/>
        <w:jc w:val="center"/>
      </w:pPr>
      <w:r w:rsidRPr="0085500F">
        <w:t>Условные обозначения трубопроводов</w:t>
      </w:r>
    </w:p>
    <w:p w:rsidR="00803477" w:rsidRPr="0085500F" w:rsidRDefault="00803477">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480"/>
        <w:gridCol w:w="5640"/>
      </w:tblGrid>
      <w:tr w:rsidR="0085500F" w:rsidRPr="0085500F">
        <w:trPr>
          <w:trHeight w:val="240"/>
        </w:trPr>
        <w:tc>
          <w:tcPr>
            <w:tcW w:w="3480" w:type="dxa"/>
          </w:tcPr>
          <w:p w:rsidR="00803477" w:rsidRPr="0085500F" w:rsidRDefault="00803477">
            <w:pPr>
              <w:pStyle w:val="ConsPlusNonformat"/>
              <w:jc w:val="both"/>
            </w:pPr>
            <w:r w:rsidRPr="0085500F">
              <w:t xml:space="preserve">   Условные обозначения    </w:t>
            </w:r>
          </w:p>
        </w:tc>
        <w:tc>
          <w:tcPr>
            <w:tcW w:w="5640" w:type="dxa"/>
          </w:tcPr>
          <w:p w:rsidR="00803477" w:rsidRPr="0085500F" w:rsidRDefault="00803477">
            <w:pPr>
              <w:pStyle w:val="ConsPlusNonformat"/>
              <w:jc w:val="both"/>
            </w:pPr>
            <w:r w:rsidRPr="0085500F">
              <w:t xml:space="preserve">                Наименование                 </w:t>
            </w:r>
          </w:p>
        </w:tc>
      </w:tr>
      <w:tr w:rsidR="0085500F" w:rsidRPr="0085500F">
        <w:trPr>
          <w:trHeight w:val="240"/>
        </w:trPr>
        <w:tc>
          <w:tcPr>
            <w:tcW w:w="3480" w:type="dxa"/>
            <w:tcBorders>
              <w:top w:val="nil"/>
            </w:tcBorders>
          </w:tcPr>
          <w:p w:rsidR="00803477" w:rsidRPr="0085500F" w:rsidRDefault="00803477">
            <w:pPr>
              <w:pStyle w:val="ConsPlusNonformat"/>
              <w:jc w:val="both"/>
            </w:pPr>
            <w:r w:rsidRPr="0085500F">
              <w:t xml:space="preserve">            М 1            </w:t>
            </w:r>
          </w:p>
        </w:tc>
        <w:tc>
          <w:tcPr>
            <w:tcW w:w="5640" w:type="dxa"/>
            <w:tcBorders>
              <w:top w:val="nil"/>
            </w:tcBorders>
          </w:tcPr>
          <w:p w:rsidR="00803477" w:rsidRPr="0085500F" w:rsidRDefault="00803477">
            <w:pPr>
              <w:pStyle w:val="ConsPlusNonformat"/>
              <w:jc w:val="both"/>
            </w:pPr>
            <w:r w:rsidRPr="0085500F">
              <w:t xml:space="preserve">Исходная сточная вода                        </w:t>
            </w:r>
          </w:p>
        </w:tc>
      </w:tr>
      <w:tr w:rsidR="0085500F" w:rsidRPr="0085500F">
        <w:trPr>
          <w:trHeight w:val="240"/>
        </w:trPr>
        <w:tc>
          <w:tcPr>
            <w:tcW w:w="3480" w:type="dxa"/>
            <w:tcBorders>
              <w:top w:val="nil"/>
            </w:tcBorders>
          </w:tcPr>
          <w:p w:rsidR="00803477" w:rsidRPr="0085500F" w:rsidRDefault="00803477">
            <w:pPr>
              <w:pStyle w:val="ConsPlusNonformat"/>
              <w:jc w:val="both"/>
            </w:pPr>
            <w:r w:rsidRPr="0085500F">
              <w:t xml:space="preserve">            М 2            </w:t>
            </w:r>
          </w:p>
        </w:tc>
        <w:tc>
          <w:tcPr>
            <w:tcW w:w="5640" w:type="dxa"/>
            <w:tcBorders>
              <w:top w:val="nil"/>
            </w:tcBorders>
          </w:tcPr>
          <w:p w:rsidR="00803477" w:rsidRPr="0085500F" w:rsidRDefault="00803477">
            <w:pPr>
              <w:pStyle w:val="ConsPlusNonformat"/>
              <w:jc w:val="both"/>
            </w:pPr>
            <w:r w:rsidRPr="0085500F">
              <w:t xml:space="preserve">Сточная вода после мех. очистки              </w:t>
            </w:r>
          </w:p>
        </w:tc>
      </w:tr>
      <w:tr w:rsidR="0085500F" w:rsidRPr="0085500F">
        <w:trPr>
          <w:trHeight w:val="240"/>
        </w:trPr>
        <w:tc>
          <w:tcPr>
            <w:tcW w:w="3480" w:type="dxa"/>
            <w:tcBorders>
              <w:top w:val="nil"/>
            </w:tcBorders>
          </w:tcPr>
          <w:p w:rsidR="00803477" w:rsidRPr="0085500F" w:rsidRDefault="00803477">
            <w:pPr>
              <w:pStyle w:val="ConsPlusNonformat"/>
              <w:jc w:val="both"/>
            </w:pPr>
            <w:r w:rsidRPr="0085500F">
              <w:t xml:space="preserve">            М 11           </w:t>
            </w:r>
          </w:p>
        </w:tc>
        <w:tc>
          <w:tcPr>
            <w:tcW w:w="5640" w:type="dxa"/>
            <w:tcBorders>
              <w:top w:val="nil"/>
            </w:tcBorders>
          </w:tcPr>
          <w:p w:rsidR="00803477" w:rsidRPr="0085500F" w:rsidRDefault="00803477">
            <w:pPr>
              <w:pStyle w:val="ConsPlusNonformat"/>
              <w:jc w:val="both"/>
            </w:pPr>
            <w:r w:rsidRPr="0085500F">
              <w:t xml:space="preserve">Стерилизованная вода t = 130 °C              </w:t>
            </w:r>
          </w:p>
        </w:tc>
      </w:tr>
      <w:tr w:rsidR="0085500F" w:rsidRPr="0085500F">
        <w:trPr>
          <w:trHeight w:val="240"/>
        </w:trPr>
        <w:tc>
          <w:tcPr>
            <w:tcW w:w="3480" w:type="dxa"/>
            <w:tcBorders>
              <w:top w:val="nil"/>
            </w:tcBorders>
          </w:tcPr>
          <w:p w:rsidR="00803477" w:rsidRPr="0085500F" w:rsidRDefault="00803477">
            <w:pPr>
              <w:pStyle w:val="ConsPlusNonformat"/>
              <w:jc w:val="both"/>
            </w:pPr>
            <w:r w:rsidRPr="0085500F">
              <w:t xml:space="preserve">            М 12           </w:t>
            </w:r>
          </w:p>
        </w:tc>
        <w:tc>
          <w:tcPr>
            <w:tcW w:w="5640" w:type="dxa"/>
            <w:tcBorders>
              <w:top w:val="nil"/>
            </w:tcBorders>
          </w:tcPr>
          <w:p w:rsidR="00803477" w:rsidRPr="0085500F" w:rsidRDefault="00803477">
            <w:pPr>
              <w:pStyle w:val="ConsPlusNonformat"/>
              <w:jc w:val="both"/>
            </w:pPr>
            <w:r w:rsidRPr="0085500F">
              <w:t xml:space="preserve">Стерилизованная охлажденная вода t = 30 °C   </w:t>
            </w:r>
          </w:p>
        </w:tc>
      </w:tr>
      <w:tr w:rsidR="0085500F" w:rsidRPr="0085500F">
        <w:trPr>
          <w:trHeight w:val="240"/>
        </w:trPr>
        <w:tc>
          <w:tcPr>
            <w:tcW w:w="3480" w:type="dxa"/>
            <w:tcBorders>
              <w:top w:val="nil"/>
            </w:tcBorders>
          </w:tcPr>
          <w:p w:rsidR="00803477" w:rsidRPr="0085500F" w:rsidRDefault="00803477">
            <w:pPr>
              <w:pStyle w:val="ConsPlusNonformat"/>
              <w:jc w:val="both"/>
            </w:pPr>
            <w:r w:rsidRPr="0085500F">
              <w:t xml:space="preserve">            М 4            </w:t>
            </w:r>
          </w:p>
        </w:tc>
        <w:tc>
          <w:tcPr>
            <w:tcW w:w="5640" w:type="dxa"/>
            <w:tcBorders>
              <w:top w:val="nil"/>
            </w:tcBorders>
          </w:tcPr>
          <w:p w:rsidR="00803477" w:rsidRPr="0085500F" w:rsidRDefault="00803477">
            <w:pPr>
              <w:pStyle w:val="ConsPlusNonformat"/>
              <w:jc w:val="both"/>
            </w:pPr>
            <w:r w:rsidRPr="0085500F">
              <w:t xml:space="preserve">Сточная вода после вторичных отстойников     </w:t>
            </w:r>
          </w:p>
        </w:tc>
      </w:tr>
      <w:tr w:rsidR="0085500F" w:rsidRPr="0085500F">
        <w:trPr>
          <w:trHeight w:val="240"/>
        </w:trPr>
        <w:tc>
          <w:tcPr>
            <w:tcW w:w="3480" w:type="dxa"/>
            <w:tcBorders>
              <w:top w:val="nil"/>
            </w:tcBorders>
          </w:tcPr>
          <w:p w:rsidR="00803477" w:rsidRPr="0085500F" w:rsidRDefault="00803477">
            <w:pPr>
              <w:pStyle w:val="ConsPlusNonformat"/>
              <w:jc w:val="both"/>
            </w:pPr>
            <w:r w:rsidRPr="0085500F">
              <w:t xml:space="preserve">            М 8            </w:t>
            </w:r>
          </w:p>
        </w:tc>
        <w:tc>
          <w:tcPr>
            <w:tcW w:w="5640" w:type="dxa"/>
            <w:tcBorders>
              <w:top w:val="nil"/>
            </w:tcBorders>
          </w:tcPr>
          <w:p w:rsidR="00803477" w:rsidRPr="0085500F" w:rsidRDefault="00803477">
            <w:pPr>
              <w:pStyle w:val="ConsPlusNonformat"/>
              <w:jc w:val="both"/>
            </w:pPr>
            <w:r w:rsidRPr="0085500F">
              <w:t xml:space="preserve">Сточная вода после доочистки                 </w:t>
            </w:r>
          </w:p>
        </w:tc>
      </w:tr>
      <w:tr w:rsidR="0085500F" w:rsidRPr="0085500F">
        <w:trPr>
          <w:trHeight w:val="240"/>
        </w:trPr>
        <w:tc>
          <w:tcPr>
            <w:tcW w:w="3480" w:type="dxa"/>
            <w:tcBorders>
              <w:top w:val="nil"/>
            </w:tcBorders>
          </w:tcPr>
          <w:p w:rsidR="00803477" w:rsidRPr="0085500F" w:rsidRDefault="00803477">
            <w:pPr>
              <w:pStyle w:val="ConsPlusNonformat"/>
              <w:jc w:val="both"/>
            </w:pPr>
            <w:r w:rsidRPr="0085500F">
              <w:t xml:space="preserve">            М 9            </w:t>
            </w:r>
          </w:p>
        </w:tc>
        <w:tc>
          <w:tcPr>
            <w:tcW w:w="5640" w:type="dxa"/>
            <w:tcBorders>
              <w:top w:val="nil"/>
            </w:tcBorders>
          </w:tcPr>
          <w:p w:rsidR="00803477" w:rsidRPr="0085500F" w:rsidRDefault="00803477">
            <w:pPr>
              <w:pStyle w:val="ConsPlusNonformat"/>
              <w:jc w:val="both"/>
            </w:pPr>
            <w:r w:rsidRPr="0085500F">
              <w:t>Обеззараженная вода (в городскую канализацию)</w:t>
            </w:r>
          </w:p>
        </w:tc>
      </w:tr>
      <w:tr w:rsidR="0085500F" w:rsidRPr="0085500F">
        <w:trPr>
          <w:trHeight w:val="240"/>
        </w:trPr>
        <w:tc>
          <w:tcPr>
            <w:tcW w:w="3480" w:type="dxa"/>
            <w:tcBorders>
              <w:top w:val="nil"/>
            </w:tcBorders>
          </w:tcPr>
          <w:p w:rsidR="00803477" w:rsidRPr="0085500F" w:rsidRDefault="00803477">
            <w:pPr>
              <w:pStyle w:val="ConsPlusNonformat"/>
              <w:jc w:val="both"/>
            </w:pPr>
            <w:r w:rsidRPr="0085500F">
              <w:t xml:space="preserve">            И 2            </w:t>
            </w:r>
          </w:p>
        </w:tc>
        <w:tc>
          <w:tcPr>
            <w:tcW w:w="5640" w:type="dxa"/>
            <w:tcBorders>
              <w:top w:val="nil"/>
            </w:tcBorders>
          </w:tcPr>
          <w:p w:rsidR="00803477" w:rsidRPr="0085500F" w:rsidRDefault="00803477">
            <w:pPr>
              <w:pStyle w:val="ConsPlusNonformat"/>
              <w:jc w:val="both"/>
            </w:pPr>
            <w:r w:rsidRPr="0085500F">
              <w:t xml:space="preserve">Циркулирующий ил из вторичных отстойников    </w:t>
            </w:r>
          </w:p>
        </w:tc>
      </w:tr>
      <w:tr w:rsidR="0085500F" w:rsidRPr="0085500F">
        <w:trPr>
          <w:trHeight w:val="240"/>
        </w:trPr>
        <w:tc>
          <w:tcPr>
            <w:tcW w:w="3480" w:type="dxa"/>
            <w:tcBorders>
              <w:top w:val="nil"/>
            </w:tcBorders>
          </w:tcPr>
          <w:p w:rsidR="00803477" w:rsidRPr="0085500F" w:rsidRDefault="00803477">
            <w:pPr>
              <w:pStyle w:val="ConsPlusNonformat"/>
              <w:jc w:val="both"/>
            </w:pPr>
            <w:r w:rsidRPr="0085500F">
              <w:t xml:space="preserve">            И 3            </w:t>
            </w:r>
          </w:p>
        </w:tc>
        <w:tc>
          <w:tcPr>
            <w:tcW w:w="5640" w:type="dxa"/>
            <w:tcBorders>
              <w:top w:val="nil"/>
            </w:tcBorders>
          </w:tcPr>
          <w:p w:rsidR="00803477" w:rsidRPr="0085500F" w:rsidRDefault="00803477">
            <w:pPr>
              <w:pStyle w:val="ConsPlusNonformat"/>
              <w:jc w:val="both"/>
            </w:pPr>
            <w:r w:rsidRPr="0085500F">
              <w:t xml:space="preserve">Избыточный активный ил                       </w:t>
            </w:r>
          </w:p>
        </w:tc>
      </w:tr>
      <w:tr w:rsidR="0085500F" w:rsidRPr="0085500F">
        <w:trPr>
          <w:trHeight w:val="240"/>
        </w:trPr>
        <w:tc>
          <w:tcPr>
            <w:tcW w:w="3480" w:type="dxa"/>
            <w:tcBorders>
              <w:top w:val="nil"/>
            </w:tcBorders>
          </w:tcPr>
          <w:p w:rsidR="00803477" w:rsidRPr="0085500F" w:rsidRDefault="00803477">
            <w:pPr>
              <w:pStyle w:val="ConsPlusNonformat"/>
              <w:jc w:val="both"/>
            </w:pPr>
            <w:r w:rsidRPr="0085500F">
              <w:t xml:space="preserve">            В 3            </w:t>
            </w:r>
          </w:p>
        </w:tc>
        <w:tc>
          <w:tcPr>
            <w:tcW w:w="5640" w:type="dxa"/>
            <w:tcBorders>
              <w:top w:val="nil"/>
            </w:tcBorders>
          </w:tcPr>
          <w:p w:rsidR="00803477" w:rsidRPr="0085500F" w:rsidRDefault="00803477">
            <w:pPr>
              <w:pStyle w:val="ConsPlusNonformat"/>
              <w:jc w:val="both"/>
            </w:pPr>
            <w:r w:rsidRPr="0085500F">
              <w:t xml:space="preserve">Техническая вода                             </w:t>
            </w:r>
          </w:p>
        </w:tc>
      </w:tr>
      <w:tr w:rsidR="0085500F" w:rsidRPr="0085500F">
        <w:trPr>
          <w:trHeight w:val="240"/>
        </w:trPr>
        <w:tc>
          <w:tcPr>
            <w:tcW w:w="3480" w:type="dxa"/>
            <w:tcBorders>
              <w:top w:val="nil"/>
            </w:tcBorders>
          </w:tcPr>
          <w:p w:rsidR="00803477" w:rsidRPr="0085500F" w:rsidRDefault="00803477">
            <w:pPr>
              <w:pStyle w:val="ConsPlusNonformat"/>
              <w:jc w:val="both"/>
            </w:pPr>
            <w:r w:rsidRPr="0085500F">
              <w:t xml:space="preserve">            В 4            </w:t>
            </w:r>
          </w:p>
        </w:tc>
        <w:tc>
          <w:tcPr>
            <w:tcW w:w="5640" w:type="dxa"/>
            <w:tcBorders>
              <w:top w:val="nil"/>
            </w:tcBorders>
          </w:tcPr>
          <w:p w:rsidR="00803477" w:rsidRPr="0085500F" w:rsidRDefault="00803477">
            <w:pPr>
              <w:pStyle w:val="ConsPlusNonformat"/>
              <w:jc w:val="both"/>
            </w:pPr>
            <w:r w:rsidRPr="0085500F">
              <w:t xml:space="preserve">Оборотная вода                               </w:t>
            </w:r>
          </w:p>
        </w:tc>
      </w:tr>
      <w:tr w:rsidR="0085500F" w:rsidRPr="0085500F">
        <w:trPr>
          <w:trHeight w:val="240"/>
        </w:trPr>
        <w:tc>
          <w:tcPr>
            <w:tcW w:w="3480" w:type="dxa"/>
            <w:tcBorders>
              <w:top w:val="nil"/>
            </w:tcBorders>
          </w:tcPr>
          <w:p w:rsidR="00803477" w:rsidRPr="0085500F" w:rsidRDefault="00803477">
            <w:pPr>
              <w:pStyle w:val="ConsPlusNonformat"/>
              <w:jc w:val="both"/>
            </w:pPr>
            <w:r w:rsidRPr="0085500F">
              <w:t xml:space="preserve">            А 1            </w:t>
            </w:r>
          </w:p>
        </w:tc>
        <w:tc>
          <w:tcPr>
            <w:tcW w:w="5640" w:type="dxa"/>
            <w:tcBorders>
              <w:top w:val="nil"/>
            </w:tcBorders>
          </w:tcPr>
          <w:p w:rsidR="00803477" w:rsidRPr="0085500F" w:rsidRDefault="00803477">
            <w:pPr>
              <w:pStyle w:val="ConsPlusNonformat"/>
              <w:jc w:val="both"/>
            </w:pPr>
            <w:r w:rsidRPr="0085500F">
              <w:t xml:space="preserve">Воздуховод                                   </w:t>
            </w:r>
          </w:p>
        </w:tc>
      </w:tr>
      <w:tr w:rsidR="0085500F" w:rsidRPr="0085500F">
        <w:trPr>
          <w:trHeight w:val="240"/>
        </w:trPr>
        <w:tc>
          <w:tcPr>
            <w:tcW w:w="3480" w:type="dxa"/>
            <w:tcBorders>
              <w:top w:val="nil"/>
            </w:tcBorders>
          </w:tcPr>
          <w:p w:rsidR="00803477" w:rsidRPr="0085500F" w:rsidRDefault="00803477">
            <w:pPr>
              <w:pStyle w:val="ConsPlusNonformat"/>
              <w:jc w:val="both"/>
            </w:pPr>
            <w:r w:rsidRPr="0085500F">
              <w:t xml:space="preserve">     Р 1, 1 Р 1, 2 Р 2     </w:t>
            </w:r>
          </w:p>
        </w:tc>
        <w:tc>
          <w:tcPr>
            <w:tcW w:w="5640" w:type="dxa"/>
            <w:tcBorders>
              <w:top w:val="nil"/>
            </w:tcBorders>
          </w:tcPr>
          <w:p w:rsidR="00803477" w:rsidRPr="0085500F" w:rsidRDefault="00803477">
            <w:pPr>
              <w:pStyle w:val="ConsPlusNonformat"/>
              <w:jc w:val="both"/>
            </w:pPr>
            <w:r w:rsidRPr="0085500F">
              <w:t xml:space="preserve">Хлоропровод                                  </w:t>
            </w:r>
          </w:p>
        </w:tc>
      </w:tr>
      <w:tr w:rsidR="0085500F" w:rsidRPr="0085500F">
        <w:trPr>
          <w:trHeight w:val="240"/>
        </w:trPr>
        <w:tc>
          <w:tcPr>
            <w:tcW w:w="3480" w:type="dxa"/>
            <w:tcBorders>
              <w:top w:val="nil"/>
            </w:tcBorders>
          </w:tcPr>
          <w:p w:rsidR="00803477" w:rsidRPr="0085500F" w:rsidRDefault="00803477">
            <w:pPr>
              <w:pStyle w:val="ConsPlusNonformat"/>
              <w:jc w:val="both"/>
            </w:pPr>
            <w:r w:rsidRPr="0085500F">
              <w:t xml:space="preserve">            К 6            </w:t>
            </w:r>
          </w:p>
        </w:tc>
        <w:tc>
          <w:tcPr>
            <w:tcW w:w="5640" w:type="dxa"/>
            <w:tcBorders>
              <w:top w:val="nil"/>
            </w:tcBorders>
          </w:tcPr>
          <w:p w:rsidR="00803477" w:rsidRPr="0085500F" w:rsidRDefault="00803477">
            <w:pPr>
              <w:pStyle w:val="ConsPlusNonformat"/>
              <w:jc w:val="both"/>
            </w:pPr>
            <w:r w:rsidRPr="0085500F">
              <w:t xml:space="preserve">Плавающие вещества                           </w:t>
            </w:r>
          </w:p>
        </w:tc>
      </w:tr>
      <w:tr w:rsidR="0085500F" w:rsidRPr="0085500F">
        <w:trPr>
          <w:trHeight w:val="240"/>
        </w:trPr>
        <w:tc>
          <w:tcPr>
            <w:tcW w:w="3480" w:type="dxa"/>
            <w:tcBorders>
              <w:top w:val="nil"/>
            </w:tcBorders>
          </w:tcPr>
          <w:p w:rsidR="00803477" w:rsidRPr="0085500F" w:rsidRDefault="00803477">
            <w:pPr>
              <w:pStyle w:val="ConsPlusNonformat"/>
              <w:jc w:val="both"/>
            </w:pPr>
            <w:r w:rsidRPr="0085500F">
              <w:t xml:space="preserve">            И 16           </w:t>
            </w:r>
          </w:p>
        </w:tc>
        <w:tc>
          <w:tcPr>
            <w:tcW w:w="5640" w:type="dxa"/>
            <w:tcBorders>
              <w:top w:val="nil"/>
            </w:tcBorders>
          </w:tcPr>
          <w:p w:rsidR="00803477" w:rsidRPr="0085500F" w:rsidRDefault="00803477">
            <w:pPr>
              <w:pStyle w:val="ConsPlusNonformat"/>
              <w:jc w:val="both"/>
            </w:pPr>
            <w:r w:rsidRPr="0085500F">
              <w:t xml:space="preserve">Пескопровод                                  </w:t>
            </w:r>
          </w:p>
        </w:tc>
      </w:tr>
      <w:tr w:rsidR="0085500F" w:rsidRPr="0085500F">
        <w:trPr>
          <w:trHeight w:val="240"/>
        </w:trPr>
        <w:tc>
          <w:tcPr>
            <w:tcW w:w="3480" w:type="dxa"/>
            <w:tcBorders>
              <w:top w:val="nil"/>
            </w:tcBorders>
          </w:tcPr>
          <w:p w:rsidR="00803477" w:rsidRPr="0085500F" w:rsidRDefault="00803477">
            <w:pPr>
              <w:pStyle w:val="ConsPlusNonformat"/>
              <w:jc w:val="both"/>
            </w:pPr>
            <w:r w:rsidRPr="0085500F">
              <w:t xml:space="preserve">            К 2            </w:t>
            </w:r>
          </w:p>
        </w:tc>
        <w:tc>
          <w:tcPr>
            <w:tcW w:w="5640" w:type="dxa"/>
            <w:tcBorders>
              <w:top w:val="nil"/>
            </w:tcBorders>
          </w:tcPr>
          <w:p w:rsidR="00803477" w:rsidRPr="0085500F" w:rsidRDefault="00803477">
            <w:pPr>
              <w:pStyle w:val="ConsPlusNonformat"/>
              <w:jc w:val="both"/>
            </w:pPr>
            <w:r w:rsidRPr="0085500F">
              <w:t xml:space="preserve">Поверхностные стоки                          </w:t>
            </w:r>
          </w:p>
        </w:tc>
      </w:tr>
    </w:tbl>
    <w:p w:rsidR="00803477" w:rsidRPr="0085500F" w:rsidRDefault="00803477">
      <w:pPr>
        <w:pStyle w:val="ConsPlusNormal"/>
        <w:ind w:firstLine="540"/>
        <w:jc w:val="both"/>
      </w:pPr>
    </w:p>
    <w:p w:rsidR="00803477" w:rsidRPr="0085500F" w:rsidRDefault="00803477">
      <w:pPr>
        <w:pStyle w:val="ConsPlusNormal"/>
        <w:ind w:firstLine="540"/>
        <w:jc w:val="both"/>
      </w:pPr>
      <w:r w:rsidRPr="0085500F">
        <w:t>В.3. Экспликация сооружений и оборудования приведена в таблице В.2.</w:t>
      </w:r>
    </w:p>
    <w:p w:rsidR="00803477" w:rsidRPr="0085500F" w:rsidRDefault="00803477">
      <w:pPr>
        <w:pStyle w:val="ConsPlusNormal"/>
        <w:ind w:firstLine="540"/>
        <w:jc w:val="both"/>
      </w:pPr>
    </w:p>
    <w:p w:rsidR="00803477" w:rsidRPr="0085500F" w:rsidRDefault="00803477">
      <w:pPr>
        <w:pStyle w:val="ConsPlusNormal"/>
        <w:jc w:val="right"/>
      </w:pPr>
      <w:r w:rsidRPr="0085500F">
        <w:t>Таблица В.2</w:t>
      </w:r>
    </w:p>
    <w:p w:rsidR="00803477" w:rsidRPr="0085500F" w:rsidRDefault="00803477">
      <w:pPr>
        <w:pStyle w:val="ConsPlusNormal"/>
        <w:ind w:firstLine="540"/>
        <w:jc w:val="both"/>
      </w:pPr>
    </w:p>
    <w:p w:rsidR="00803477" w:rsidRPr="0085500F" w:rsidRDefault="00803477">
      <w:pPr>
        <w:pStyle w:val="ConsPlusNormal"/>
        <w:jc w:val="center"/>
      </w:pPr>
      <w:r w:rsidRPr="0085500F">
        <w:t>Экспликация сооружений и оборудования</w:t>
      </w:r>
    </w:p>
    <w:p w:rsidR="00803477" w:rsidRPr="0085500F" w:rsidRDefault="00803477">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920"/>
        <w:gridCol w:w="7200"/>
      </w:tblGrid>
      <w:tr w:rsidR="0085500F" w:rsidRPr="0085500F">
        <w:trPr>
          <w:trHeight w:val="240"/>
        </w:trPr>
        <w:tc>
          <w:tcPr>
            <w:tcW w:w="1920" w:type="dxa"/>
          </w:tcPr>
          <w:p w:rsidR="00803477" w:rsidRPr="0085500F" w:rsidRDefault="00803477">
            <w:pPr>
              <w:pStyle w:val="ConsPlusNonformat"/>
              <w:jc w:val="both"/>
            </w:pPr>
            <w:r w:rsidRPr="0085500F">
              <w:t xml:space="preserve">    N поз.    </w:t>
            </w:r>
          </w:p>
        </w:tc>
        <w:tc>
          <w:tcPr>
            <w:tcW w:w="7200" w:type="dxa"/>
          </w:tcPr>
          <w:p w:rsidR="00803477" w:rsidRPr="0085500F" w:rsidRDefault="00803477">
            <w:pPr>
              <w:pStyle w:val="ConsPlusNonformat"/>
              <w:jc w:val="both"/>
            </w:pPr>
            <w:r w:rsidRPr="0085500F">
              <w:t xml:space="preserve">                       Наименование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1       </w:t>
            </w:r>
          </w:p>
        </w:tc>
        <w:tc>
          <w:tcPr>
            <w:tcW w:w="7200" w:type="dxa"/>
            <w:tcBorders>
              <w:top w:val="nil"/>
            </w:tcBorders>
          </w:tcPr>
          <w:p w:rsidR="00803477" w:rsidRPr="0085500F" w:rsidRDefault="00803477">
            <w:pPr>
              <w:pStyle w:val="ConsPlusNonformat"/>
              <w:jc w:val="both"/>
            </w:pPr>
            <w:r w:rsidRPr="0085500F">
              <w:t xml:space="preserve">                            2                             </w:t>
            </w:r>
          </w:p>
        </w:tc>
      </w:tr>
      <w:tr w:rsidR="0085500F" w:rsidRPr="0085500F">
        <w:trPr>
          <w:trHeight w:val="240"/>
        </w:trPr>
        <w:tc>
          <w:tcPr>
            <w:tcW w:w="9120" w:type="dxa"/>
            <w:gridSpan w:val="2"/>
            <w:tcBorders>
              <w:top w:val="nil"/>
            </w:tcBorders>
          </w:tcPr>
          <w:p w:rsidR="00803477" w:rsidRPr="0085500F" w:rsidRDefault="00803477">
            <w:pPr>
              <w:pStyle w:val="ConsPlusNonformat"/>
              <w:jc w:val="both"/>
            </w:pPr>
            <w:r w:rsidRPr="0085500F">
              <w:t xml:space="preserve">                I. Канализационная насосная станция (КНС)                </w:t>
            </w:r>
          </w:p>
          <w:p w:rsidR="00803477" w:rsidRPr="0085500F" w:rsidRDefault="00803477">
            <w:pPr>
              <w:pStyle w:val="ConsPlusNonformat"/>
              <w:jc w:val="both"/>
            </w:pPr>
            <w:r w:rsidRPr="0085500F">
              <w:t xml:space="preserve">                    и резервуары поверхностных стоков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М 1.1     </w:t>
            </w:r>
          </w:p>
        </w:tc>
        <w:tc>
          <w:tcPr>
            <w:tcW w:w="7200" w:type="dxa"/>
            <w:tcBorders>
              <w:top w:val="nil"/>
            </w:tcBorders>
          </w:tcPr>
          <w:p w:rsidR="00803477" w:rsidRPr="0085500F" w:rsidRDefault="00803477">
            <w:pPr>
              <w:pStyle w:val="ConsPlusNonformat"/>
              <w:jc w:val="both"/>
            </w:pPr>
            <w:r w:rsidRPr="0085500F">
              <w:t xml:space="preserve">Сорозадерживающие решетки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М 1.2     </w:t>
            </w:r>
          </w:p>
        </w:tc>
        <w:tc>
          <w:tcPr>
            <w:tcW w:w="7200" w:type="dxa"/>
            <w:tcBorders>
              <w:top w:val="nil"/>
            </w:tcBorders>
          </w:tcPr>
          <w:p w:rsidR="00803477" w:rsidRPr="0085500F" w:rsidRDefault="00803477">
            <w:pPr>
              <w:pStyle w:val="ConsPlusNonformat"/>
              <w:jc w:val="both"/>
            </w:pPr>
            <w:r w:rsidRPr="0085500F">
              <w:t xml:space="preserve">Насос перекачки сточных вод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И 16.1    </w:t>
            </w:r>
          </w:p>
        </w:tc>
        <w:tc>
          <w:tcPr>
            <w:tcW w:w="7200" w:type="dxa"/>
            <w:tcBorders>
              <w:top w:val="nil"/>
            </w:tcBorders>
          </w:tcPr>
          <w:p w:rsidR="00803477" w:rsidRPr="0085500F" w:rsidRDefault="00803477">
            <w:pPr>
              <w:pStyle w:val="ConsPlusNonformat"/>
              <w:jc w:val="both"/>
            </w:pPr>
            <w:r w:rsidRPr="0085500F">
              <w:t xml:space="preserve">Контейнер для сбора песка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К 2.1     </w:t>
            </w:r>
          </w:p>
        </w:tc>
        <w:tc>
          <w:tcPr>
            <w:tcW w:w="7200" w:type="dxa"/>
            <w:tcBorders>
              <w:top w:val="nil"/>
            </w:tcBorders>
          </w:tcPr>
          <w:p w:rsidR="00803477" w:rsidRPr="0085500F" w:rsidRDefault="00803477">
            <w:pPr>
              <w:pStyle w:val="ConsPlusNonformat"/>
              <w:jc w:val="both"/>
            </w:pPr>
            <w:r w:rsidRPr="0085500F">
              <w:t xml:space="preserve">Насос перекачки поверхностных стоков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К 6.1     </w:t>
            </w:r>
          </w:p>
        </w:tc>
        <w:tc>
          <w:tcPr>
            <w:tcW w:w="7200" w:type="dxa"/>
            <w:tcBorders>
              <w:top w:val="nil"/>
            </w:tcBorders>
          </w:tcPr>
          <w:p w:rsidR="00803477" w:rsidRPr="0085500F" w:rsidRDefault="00803477">
            <w:pPr>
              <w:pStyle w:val="ConsPlusNonformat"/>
              <w:jc w:val="both"/>
            </w:pPr>
            <w:r w:rsidRPr="0085500F">
              <w:t xml:space="preserve">Устройство для удаления плавающих веществ                 </w:t>
            </w:r>
          </w:p>
        </w:tc>
      </w:tr>
      <w:tr w:rsidR="0085500F" w:rsidRPr="0085500F">
        <w:trPr>
          <w:trHeight w:val="240"/>
        </w:trPr>
        <w:tc>
          <w:tcPr>
            <w:tcW w:w="9120" w:type="dxa"/>
            <w:gridSpan w:val="2"/>
            <w:tcBorders>
              <w:top w:val="nil"/>
            </w:tcBorders>
          </w:tcPr>
          <w:p w:rsidR="00803477" w:rsidRPr="0085500F" w:rsidRDefault="00803477">
            <w:pPr>
              <w:pStyle w:val="ConsPlusNonformat"/>
              <w:jc w:val="both"/>
            </w:pPr>
            <w:r w:rsidRPr="0085500F">
              <w:lastRenderedPageBreak/>
              <w:t xml:space="preserve">                   II. Отделение механической очистки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М 1.3     </w:t>
            </w:r>
          </w:p>
        </w:tc>
        <w:tc>
          <w:tcPr>
            <w:tcW w:w="7200" w:type="dxa"/>
            <w:tcBorders>
              <w:top w:val="nil"/>
            </w:tcBorders>
          </w:tcPr>
          <w:p w:rsidR="00803477" w:rsidRPr="0085500F" w:rsidRDefault="00803477">
            <w:pPr>
              <w:pStyle w:val="ConsPlusNonformat"/>
              <w:jc w:val="both"/>
            </w:pPr>
            <w:r w:rsidRPr="0085500F">
              <w:t xml:space="preserve">Решетка со шнековым пресс-транспортером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М 1.4     </w:t>
            </w:r>
          </w:p>
        </w:tc>
        <w:tc>
          <w:tcPr>
            <w:tcW w:w="7200" w:type="dxa"/>
            <w:tcBorders>
              <w:top w:val="nil"/>
            </w:tcBorders>
          </w:tcPr>
          <w:p w:rsidR="00803477" w:rsidRPr="0085500F" w:rsidRDefault="00803477">
            <w:pPr>
              <w:pStyle w:val="ConsPlusNonformat"/>
              <w:jc w:val="both"/>
            </w:pPr>
            <w:r w:rsidRPr="0085500F">
              <w:t xml:space="preserve">Контейнер для отбросов                                    </w:t>
            </w:r>
          </w:p>
        </w:tc>
      </w:tr>
      <w:tr w:rsidR="0085500F" w:rsidRPr="0085500F">
        <w:trPr>
          <w:trHeight w:val="240"/>
        </w:trPr>
        <w:tc>
          <w:tcPr>
            <w:tcW w:w="9120" w:type="dxa"/>
            <w:gridSpan w:val="2"/>
            <w:tcBorders>
              <w:top w:val="nil"/>
            </w:tcBorders>
          </w:tcPr>
          <w:p w:rsidR="00803477" w:rsidRPr="0085500F" w:rsidRDefault="00803477">
            <w:pPr>
              <w:pStyle w:val="ConsPlusNonformat"/>
              <w:jc w:val="both"/>
            </w:pPr>
            <w:r w:rsidRPr="0085500F">
              <w:t xml:space="preserve">                       III. Отделение стерилизации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М 2.1     </w:t>
            </w:r>
          </w:p>
        </w:tc>
        <w:tc>
          <w:tcPr>
            <w:tcW w:w="7200" w:type="dxa"/>
            <w:tcBorders>
              <w:top w:val="nil"/>
            </w:tcBorders>
          </w:tcPr>
          <w:p w:rsidR="00803477" w:rsidRPr="0085500F" w:rsidRDefault="00803477">
            <w:pPr>
              <w:pStyle w:val="ConsPlusNonformat"/>
              <w:jc w:val="both"/>
            </w:pPr>
            <w:r w:rsidRPr="0085500F">
              <w:t>Приемный резервуар сточной воды после механической очистки</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М 2.2     </w:t>
            </w:r>
          </w:p>
        </w:tc>
        <w:tc>
          <w:tcPr>
            <w:tcW w:w="7200" w:type="dxa"/>
            <w:tcBorders>
              <w:top w:val="nil"/>
            </w:tcBorders>
          </w:tcPr>
          <w:p w:rsidR="00803477" w:rsidRPr="0085500F" w:rsidRDefault="00803477">
            <w:pPr>
              <w:pStyle w:val="ConsPlusNonformat"/>
              <w:jc w:val="both"/>
            </w:pPr>
            <w:r w:rsidRPr="0085500F">
              <w:t xml:space="preserve">Насос подачи воды на обеззараживание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М 2.3     </w:t>
            </w:r>
          </w:p>
        </w:tc>
        <w:tc>
          <w:tcPr>
            <w:tcW w:w="7200" w:type="dxa"/>
            <w:tcBorders>
              <w:top w:val="nil"/>
            </w:tcBorders>
          </w:tcPr>
          <w:p w:rsidR="00803477" w:rsidRPr="0085500F" w:rsidRDefault="00803477">
            <w:pPr>
              <w:pStyle w:val="ConsPlusNonformat"/>
              <w:jc w:val="both"/>
            </w:pPr>
            <w:r w:rsidRPr="0085500F">
              <w:t xml:space="preserve">Теплообменник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М 2.4     </w:t>
            </w:r>
          </w:p>
        </w:tc>
        <w:tc>
          <w:tcPr>
            <w:tcW w:w="7200" w:type="dxa"/>
            <w:tcBorders>
              <w:top w:val="nil"/>
            </w:tcBorders>
          </w:tcPr>
          <w:p w:rsidR="00803477" w:rsidRPr="0085500F" w:rsidRDefault="00803477">
            <w:pPr>
              <w:pStyle w:val="ConsPlusNonformat"/>
              <w:jc w:val="both"/>
            </w:pPr>
            <w:r w:rsidRPr="0085500F">
              <w:t xml:space="preserve">Инжекторный подогреватель осадка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М 11.1    </w:t>
            </w:r>
          </w:p>
        </w:tc>
        <w:tc>
          <w:tcPr>
            <w:tcW w:w="7200" w:type="dxa"/>
            <w:tcBorders>
              <w:top w:val="nil"/>
            </w:tcBorders>
          </w:tcPr>
          <w:p w:rsidR="00803477" w:rsidRPr="0085500F" w:rsidRDefault="00803477">
            <w:pPr>
              <w:pStyle w:val="ConsPlusNonformat"/>
              <w:jc w:val="both"/>
            </w:pPr>
            <w:r w:rsidRPr="0085500F">
              <w:t xml:space="preserve">Выдерживатель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М 12.1    </w:t>
            </w:r>
          </w:p>
        </w:tc>
        <w:tc>
          <w:tcPr>
            <w:tcW w:w="7200" w:type="dxa"/>
            <w:tcBorders>
              <w:top w:val="nil"/>
            </w:tcBorders>
          </w:tcPr>
          <w:p w:rsidR="00803477" w:rsidRPr="0085500F" w:rsidRDefault="00803477">
            <w:pPr>
              <w:pStyle w:val="ConsPlusNonformat"/>
              <w:jc w:val="both"/>
            </w:pPr>
            <w:r w:rsidRPr="0085500F">
              <w:t xml:space="preserve">Охладитель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М 12.2    </w:t>
            </w:r>
          </w:p>
        </w:tc>
        <w:tc>
          <w:tcPr>
            <w:tcW w:w="7200" w:type="dxa"/>
            <w:tcBorders>
              <w:top w:val="nil"/>
            </w:tcBorders>
          </w:tcPr>
          <w:p w:rsidR="00803477" w:rsidRPr="0085500F" w:rsidRDefault="00803477">
            <w:pPr>
              <w:pStyle w:val="ConsPlusNonformat"/>
              <w:jc w:val="both"/>
            </w:pPr>
            <w:r w:rsidRPr="0085500F">
              <w:t xml:space="preserve">Приемный резервуар стерилизованной охлажденной воды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М 12.3    </w:t>
            </w:r>
          </w:p>
        </w:tc>
        <w:tc>
          <w:tcPr>
            <w:tcW w:w="7200" w:type="dxa"/>
            <w:tcBorders>
              <w:top w:val="nil"/>
            </w:tcBorders>
          </w:tcPr>
          <w:p w:rsidR="00803477" w:rsidRPr="0085500F" w:rsidRDefault="00803477">
            <w:pPr>
              <w:pStyle w:val="ConsPlusNonformat"/>
              <w:jc w:val="both"/>
            </w:pPr>
            <w:r w:rsidRPr="0085500F">
              <w:t>Насос подачи стерилизованной воды на биологическую очистку</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В 4.1     </w:t>
            </w:r>
          </w:p>
        </w:tc>
        <w:tc>
          <w:tcPr>
            <w:tcW w:w="7200" w:type="dxa"/>
            <w:tcBorders>
              <w:top w:val="nil"/>
            </w:tcBorders>
          </w:tcPr>
          <w:p w:rsidR="00803477" w:rsidRPr="0085500F" w:rsidRDefault="00803477">
            <w:pPr>
              <w:pStyle w:val="ConsPlusNonformat"/>
              <w:jc w:val="both"/>
            </w:pPr>
            <w:r w:rsidRPr="0085500F">
              <w:t xml:space="preserve">Градирня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В 4.2     </w:t>
            </w:r>
          </w:p>
        </w:tc>
        <w:tc>
          <w:tcPr>
            <w:tcW w:w="7200" w:type="dxa"/>
            <w:tcBorders>
              <w:top w:val="nil"/>
            </w:tcBorders>
          </w:tcPr>
          <w:p w:rsidR="00803477" w:rsidRPr="0085500F" w:rsidRDefault="00803477">
            <w:pPr>
              <w:pStyle w:val="ConsPlusNonformat"/>
              <w:jc w:val="both"/>
            </w:pPr>
            <w:r w:rsidRPr="0085500F">
              <w:t xml:space="preserve">Резервуар оборотной воды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В 4.3     </w:t>
            </w:r>
          </w:p>
        </w:tc>
        <w:tc>
          <w:tcPr>
            <w:tcW w:w="7200" w:type="dxa"/>
            <w:tcBorders>
              <w:top w:val="nil"/>
            </w:tcBorders>
          </w:tcPr>
          <w:p w:rsidR="00803477" w:rsidRPr="0085500F" w:rsidRDefault="00803477">
            <w:pPr>
              <w:pStyle w:val="ConsPlusNonformat"/>
              <w:jc w:val="both"/>
            </w:pPr>
            <w:r w:rsidRPr="0085500F">
              <w:t xml:space="preserve">Насос подачи оборотной воды                               </w:t>
            </w:r>
          </w:p>
        </w:tc>
      </w:tr>
      <w:tr w:rsidR="0085500F" w:rsidRPr="0085500F">
        <w:trPr>
          <w:trHeight w:val="240"/>
        </w:trPr>
        <w:tc>
          <w:tcPr>
            <w:tcW w:w="9120" w:type="dxa"/>
            <w:gridSpan w:val="2"/>
            <w:tcBorders>
              <w:top w:val="nil"/>
            </w:tcBorders>
          </w:tcPr>
          <w:p w:rsidR="00803477" w:rsidRPr="0085500F" w:rsidRDefault="00803477">
            <w:pPr>
              <w:pStyle w:val="ConsPlusNonformat"/>
              <w:jc w:val="both"/>
            </w:pPr>
            <w:r w:rsidRPr="0085500F">
              <w:t xml:space="preserve">                   IV. Отделение биологической очистки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М 12.4    </w:t>
            </w:r>
          </w:p>
        </w:tc>
        <w:tc>
          <w:tcPr>
            <w:tcW w:w="7200" w:type="dxa"/>
            <w:tcBorders>
              <w:top w:val="nil"/>
            </w:tcBorders>
          </w:tcPr>
          <w:p w:rsidR="00803477" w:rsidRPr="0085500F" w:rsidRDefault="00803477">
            <w:pPr>
              <w:pStyle w:val="ConsPlusNonformat"/>
              <w:jc w:val="both"/>
            </w:pPr>
            <w:r w:rsidRPr="0085500F">
              <w:t xml:space="preserve">Аэротенк-смеситель-накопитель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М 12.5    </w:t>
            </w:r>
          </w:p>
        </w:tc>
        <w:tc>
          <w:tcPr>
            <w:tcW w:w="7200" w:type="dxa"/>
            <w:tcBorders>
              <w:top w:val="nil"/>
            </w:tcBorders>
          </w:tcPr>
          <w:p w:rsidR="00803477" w:rsidRPr="0085500F" w:rsidRDefault="00803477">
            <w:pPr>
              <w:pStyle w:val="ConsPlusNonformat"/>
              <w:jc w:val="both"/>
            </w:pPr>
            <w:r w:rsidRPr="0085500F">
              <w:t xml:space="preserve">Аэротенк-вытеснитель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М 12.6    </w:t>
            </w:r>
          </w:p>
        </w:tc>
        <w:tc>
          <w:tcPr>
            <w:tcW w:w="7200" w:type="dxa"/>
            <w:tcBorders>
              <w:top w:val="nil"/>
            </w:tcBorders>
          </w:tcPr>
          <w:p w:rsidR="00803477" w:rsidRPr="0085500F" w:rsidRDefault="00803477">
            <w:pPr>
              <w:pStyle w:val="ConsPlusNonformat"/>
              <w:jc w:val="both"/>
            </w:pPr>
            <w:r w:rsidRPr="0085500F">
              <w:t xml:space="preserve">Полочный отстойник-осветлитель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М 12.7    </w:t>
            </w:r>
          </w:p>
        </w:tc>
        <w:tc>
          <w:tcPr>
            <w:tcW w:w="7200" w:type="dxa"/>
            <w:tcBorders>
              <w:top w:val="nil"/>
            </w:tcBorders>
          </w:tcPr>
          <w:p w:rsidR="00803477" w:rsidRPr="0085500F" w:rsidRDefault="00803477">
            <w:pPr>
              <w:pStyle w:val="ConsPlusNonformat"/>
              <w:jc w:val="both"/>
            </w:pPr>
            <w:r w:rsidRPr="0085500F">
              <w:t xml:space="preserve">Насос перекачки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М 4.1     </w:t>
            </w:r>
          </w:p>
        </w:tc>
        <w:tc>
          <w:tcPr>
            <w:tcW w:w="7200" w:type="dxa"/>
            <w:tcBorders>
              <w:top w:val="nil"/>
            </w:tcBorders>
          </w:tcPr>
          <w:p w:rsidR="00803477" w:rsidRPr="0085500F" w:rsidRDefault="00803477">
            <w:pPr>
              <w:pStyle w:val="ConsPlusNonformat"/>
              <w:jc w:val="both"/>
            </w:pPr>
            <w:r w:rsidRPr="0085500F">
              <w:t xml:space="preserve">Погружной аэрируемый биофильтр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М 4.2     </w:t>
            </w:r>
          </w:p>
        </w:tc>
        <w:tc>
          <w:tcPr>
            <w:tcW w:w="7200" w:type="dxa"/>
            <w:tcBorders>
              <w:top w:val="nil"/>
            </w:tcBorders>
          </w:tcPr>
          <w:p w:rsidR="00803477" w:rsidRPr="0085500F" w:rsidRDefault="00803477">
            <w:pPr>
              <w:pStyle w:val="ConsPlusNonformat"/>
              <w:jc w:val="both"/>
            </w:pPr>
            <w:r w:rsidRPr="0085500F">
              <w:t xml:space="preserve">Полочный (проточный) отстойник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М 9.1     </w:t>
            </w:r>
          </w:p>
        </w:tc>
        <w:tc>
          <w:tcPr>
            <w:tcW w:w="7200" w:type="dxa"/>
            <w:tcBorders>
              <w:top w:val="nil"/>
            </w:tcBorders>
          </w:tcPr>
          <w:p w:rsidR="00803477" w:rsidRPr="0085500F" w:rsidRDefault="00803477">
            <w:pPr>
              <w:pStyle w:val="ConsPlusNonformat"/>
              <w:jc w:val="both"/>
            </w:pPr>
            <w:r w:rsidRPr="0085500F">
              <w:t xml:space="preserve">Контактный резервуар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М 9.2     </w:t>
            </w:r>
          </w:p>
        </w:tc>
        <w:tc>
          <w:tcPr>
            <w:tcW w:w="7200" w:type="dxa"/>
            <w:tcBorders>
              <w:top w:val="nil"/>
            </w:tcBorders>
          </w:tcPr>
          <w:p w:rsidR="00803477" w:rsidRPr="0085500F" w:rsidRDefault="00803477">
            <w:pPr>
              <w:pStyle w:val="ConsPlusNonformat"/>
              <w:jc w:val="both"/>
            </w:pPr>
            <w:r w:rsidRPr="0085500F">
              <w:t xml:space="preserve">Насос подачи очищенной воды                               </w:t>
            </w:r>
          </w:p>
        </w:tc>
      </w:tr>
      <w:tr w:rsidR="0085500F" w:rsidRPr="0085500F">
        <w:trPr>
          <w:trHeight w:val="240"/>
        </w:trPr>
        <w:tc>
          <w:tcPr>
            <w:tcW w:w="9120" w:type="dxa"/>
            <w:gridSpan w:val="2"/>
            <w:tcBorders>
              <w:top w:val="nil"/>
            </w:tcBorders>
          </w:tcPr>
          <w:p w:rsidR="00803477" w:rsidRPr="0085500F" w:rsidRDefault="00803477">
            <w:pPr>
              <w:pStyle w:val="ConsPlusNonformat"/>
              <w:jc w:val="both"/>
            </w:pPr>
            <w:r w:rsidRPr="0085500F">
              <w:t xml:space="preserve">                   V. Отделение реагентного хозяйства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Р 1.1     </w:t>
            </w:r>
          </w:p>
        </w:tc>
        <w:tc>
          <w:tcPr>
            <w:tcW w:w="7200" w:type="dxa"/>
            <w:tcBorders>
              <w:top w:val="nil"/>
            </w:tcBorders>
          </w:tcPr>
          <w:p w:rsidR="00803477" w:rsidRPr="0085500F" w:rsidRDefault="00803477">
            <w:pPr>
              <w:pStyle w:val="ConsPlusNonformat"/>
              <w:jc w:val="both"/>
            </w:pPr>
            <w:r w:rsidRPr="0085500F">
              <w:t xml:space="preserve">Растворный бак хлорида натрия с мешалкой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Р 1.2     </w:t>
            </w:r>
          </w:p>
        </w:tc>
        <w:tc>
          <w:tcPr>
            <w:tcW w:w="7200" w:type="dxa"/>
            <w:tcBorders>
              <w:top w:val="nil"/>
            </w:tcBorders>
          </w:tcPr>
          <w:p w:rsidR="00803477" w:rsidRPr="0085500F" w:rsidRDefault="00803477">
            <w:pPr>
              <w:pStyle w:val="ConsPlusNonformat"/>
              <w:jc w:val="both"/>
            </w:pPr>
            <w:r w:rsidRPr="0085500F">
              <w:t xml:space="preserve">Насос подачи раствора из растворного бака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1 Р 1.1   </w:t>
            </w:r>
          </w:p>
        </w:tc>
        <w:tc>
          <w:tcPr>
            <w:tcW w:w="7200" w:type="dxa"/>
            <w:tcBorders>
              <w:top w:val="nil"/>
            </w:tcBorders>
          </w:tcPr>
          <w:p w:rsidR="00803477" w:rsidRPr="0085500F" w:rsidRDefault="00803477">
            <w:pPr>
              <w:pStyle w:val="ConsPlusNonformat"/>
              <w:jc w:val="both"/>
            </w:pPr>
            <w:r w:rsidRPr="0085500F">
              <w:t xml:space="preserve">Расходный бак хлорида натрия с мешалкой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1 Р 1.2   </w:t>
            </w:r>
          </w:p>
        </w:tc>
        <w:tc>
          <w:tcPr>
            <w:tcW w:w="7200" w:type="dxa"/>
            <w:tcBorders>
              <w:top w:val="nil"/>
            </w:tcBorders>
          </w:tcPr>
          <w:p w:rsidR="00803477" w:rsidRPr="0085500F" w:rsidRDefault="00803477">
            <w:pPr>
              <w:pStyle w:val="ConsPlusNonformat"/>
              <w:jc w:val="both"/>
            </w:pPr>
            <w:r w:rsidRPr="0085500F">
              <w:t xml:space="preserve">Насос подачи раствора из расходного бака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2 Р 1.1   </w:t>
            </w:r>
          </w:p>
        </w:tc>
        <w:tc>
          <w:tcPr>
            <w:tcW w:w="7200" w:type="dxa"/>
            <w:tcBorders>
              <w:top w:val="nil"/>
            </w:tcBorders>
          </w:tcPr>
          <w:p w:rsidR="00803477" w:rsidRPr="0085500F" w:rsidRDefault="00803477">
            <w:pPr>
              <w:pStyle w:val="ConsPlusNonformat"/>
              <w:jc w:val="both"/>
            </w:pPr>
            <w:r w:rsidRPr="0085500F">
              <w:t xml:space="preserve">Установка "Стел"                                          </w:t>
            </w:r>
          </w:p>
        </w:tc>
      </w:tr>
      <w:tr w:rsidR="0085500F" w:rsidRPr="0085500F">
        <w:trPr>
          <w:trHeight w:val="240"/>
        </w:trPr>
        <w:tc>
          <w:tcPr>
            <w:tcW w:w="9120" w:type="dxa"/>
            <w:gridSpan w:val="2"/>
            <w:tcBorders>
              <w:top w:val="nil"/>
            </w:tcBorders>
          </w:tcPr>
          <w:p w:rsidR="00803477" w:rsidRPr="0085500F" w:rsidRDefault="00803477">
            <w:pPr>
              <w:pStyle w:val="ConsPlusNonformat"/>
              <w:jc w:val="both"/>
            </w:pPr>
            <w:r w:rsidRPr="0085500F">
              <w:t xml:space="preserve">                        VI. Отделение воздуходувок                       </w:t>
            </w:r>
          </w:p>
        </w:tc>
      </w:tr>
      <w:tr w:rsidR="0085500F" w:rsidRPr="0085500F">
        <w:trPr>
          <w:trHeight w:val="240"/>
        </w:trPr>
        <w:tc>
          <w:tcPr>
            <w:tcW w:w="1920" w:type="dxa"/>
            <w:tcBorders>
              <w:top w:val="nil"/>
            </w:tcBorders>
          </w:tcPr>
          <w:p w:rsidR="00803477" w:rsidRPr="0085500F" w:rsidRDefault="00803477">
            <w:pPr>
              <w:pStyle w:val="ConsPlusNonformat"/>
              <w:jc w:val="both"/>
            </w:pPr>
            <w:r w:rsidRPr="0085500F">
              <w:t xml:space="preserve">    А 1.1     </w:t>
            </w:r>
          </w:p>
        </w:tc>
        <w:tc>
          <w:tcPr>
            <w:tcW w:w="7200" w:type="dxa"/>
            <w:tcBorders>
              <w:top w:val="nil"/>
            </w:tcBorders>
          </w:tcPr>
          <w:p w:rsidR="00803477" w:rsidRPr="0085500F" w:rsidRDefault="00803477">
            <w:pPr>
              <w:pStyle w:val="ConsPlusNonformat"/>
              <w:jc w:val="both"/>
            </w:pPr>
            <w:r w:rsidRPr="0085500F">
              <w:t xml:space="preserve">Воздуходувка                                              </w:t>
            </w:r>
          </w:p>
        </w:tc>
      </w:tr>
    </w:tbl>
    <w:p w:rsidR="00803477" w:rsidRPr="0085500F" w:rsidRDefault="00803477">
      <w:pPr>
        <w:pStyle w:val="ConsPlusNormal"/>
        <w:ind w:firstLine="540"/>
        <w:jc w:val="both"/>
      </w:pPr>
    </w:p>
    <w:p w:rsidR="00803477" w:rsidRPr="0085500F" w:rsidRDefault="00803477">
      <w:pPr>
        <w:pStyle w:val="ConsPlusNormal"/>
        <w:ind w:firstLine="540"/>
        <w:jc w:val="both"/>
      </w:pPr>
    </w:p>
    <w:p w:rsidR="00803477" w:rsidRPr="0085500F" w:rsidRDefault="00803477">
      <w:pPr>
        <w:pStyle w:val="ConsPlusNormal"/>
        <w:ind w:firstLine="540"/>
        <w:jc w:val="both"/>
      </w:pPr>
    </w:p>
    <w:p w:rsidR="00803477" w:rsidRPr="0085500F" w:rsidRDefault="00803477">
      <w:pPr>
        <w:pStyle w:val="ConsPlusNormal"/>
        <w:ind w:firstLine="540"/>
        <w:jc w:val="both"/>
      </w:pPr>
    </w:p>
    <w:p w:rsidR="00803477" w:rsidRPr="0085500F" w:rsidRDefault="00803477">
      <w:pPr>
        <w:pStyle w:val="ConsPlusNormal"/>
        <w:ind w:firstLine="540"/>
        <w:jc w:val="both"/>
      </w:pPr>
    </w:p>
    <w:p w:rsidR="00803477" w:rsidRPr="0085500F" w:rsidRDefault="00803477">
      <w:pPr>
        <w:pStyle w:val="ConsPlusNormal"/>
        <w:jc w:val="right"/>
        <w:outlineLvl w:val="0"/>
      </w:pPr>
      <w:r w:rsidRPr="0085500F">
        <w:t>Приложение Г</w:t>
      </w:r>
    </w:p>
    <w:p w:rsidR="00803477" w:rsidRPr="0085500F" w:rsidRDefault="00803477">
      <w:pPr>
        <w:pStyle w:val="ConsPlusNormal"/>
        <w:jc w:val="right"/>
      </w:pPr>
      <w:r w:rsidRPr="0085500F">
        <w:t>(рекомендуемое)</w:t>
      </w:r>
    </w:p>
    <w:p w:rsidR="00803477" w:rsidRPr="0085500F" w:rsidRDefault="00803477">
      <w:pPr>
        <w:pStyle w:val="ConsPlusNormal"/>
        <w:ind w:firstLine="540"/>
        <w:jc w:val="both"/>
      </w:pPr>
    </w:p>
    <w:p w:rsidR="00803477" w:rsidRPr="0085500F" w:rsidRDefault="00803477">
      <w:pPr>
        <w:pStyle w:val="ConsPlusNormal"/>
        <w:jc w:val="center"/>
      </w:pPr>
      <w:r w:rsidRPr="0085500F">
        <w:t>ТЕХНОЛОГИЧЕСКИЕ СХЕМЫ РАЗМЕЩЕНИЯ ОБОРУДОВАНИЯ</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Г.1. Технологическая схема сжигания патологических отходов приведена на рис. Г.1.</w:t>
      </w:r>
    </w:p>
    <w:p w:rsidR="00803477" w:rsidRPr="0085500F" w:rsidRDefault="00803477">
      <w:pPr>
        <w:pStyle w:val="ConsPlusNormal"/>
        <w:ind w:firstLine="540"/>
        <w:jc w:val="both"/>
      </w:pPr>
    </w:p>
    <w:p w:rsidR="00803477" w:rsidRPr="0085500F" w:rsidRDefault="0085500F">
      <w:pPr>
        <w:pStyle w:val="ConsPlusNormal"/>
        <w:jc w:val="center"/>
      </w:pPr>
      <w:r w:rsidRPr="0085500F">
        <w:pict>
          <v:shape id="_x0000_i1031" style="width:435.75pt;height:184.5pt" coordsize="" o:spt="100" adj="0,,0" path="" filled="f" stroked="f">
            <v:stroke joinstyle="miter"/>
            <v:imagedata r:id="rId10" o:title="base_44_14749_15"/>
            <v:formulas/>
            <v:path o:connecttype="segments"/>
          </v:shape>
        </w:pict>
      </w:r>
    </w:p>
    <w:p w:rsidR="00803477" w:rsidRPr="0085500F" w:rsidRDefault="00803477">
      <w:pPr>
        <w:pStyle w:val="ConsPlusNormal"/>
        <w:ind w:firstLine="540"/>
        <w:jc w:val="both"/>
      </w:pPr>
    </w:p>
    <w:p w:rsidR="00803477" w:rsidRPr="0085500F" w:rsidRDefault="00803477">
      <w:pPr>
        <w:pStyle w:val="ConsPlusNormal"/>
        <w:jc w:val="center"/>
      </w:pPr>
      <w:bookmarkStart w:id="8" w:name="P1406"/>
      <w:bookmarkEnd w:id="8"/>
      <w:r w:rsidRPr="0085500F">
        <w:t>Рис. Г.1. Технологическая схема сжигания</w:t>
      </w:r>
    </w:p>
    <w:p w:rsidR="00803477" w:rsidRPr="0085500F" w:rsidRDefault="00803477">
      <w:pPr>
        <w:pStyle w:val="ConsPlusNormal"/>
        <w:jc w:val="center"/>
      </w:pPr>
      <w:r w:rsidRPr="0085500F">
        <w:t>патологических отходов</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Г.2. Технологическая схема переработки биологически благополучных отходов на линии стерилизации приведена на рис. Г.2.</w:t>
      </w:r>
    </w:p>
    <w:p w:rsidR="00803477" w:rsidRPr="0085500F" w:rsidRDefault="00803477">
      <w:pPr>
        <w:pStyle w:val="ConsPlusNormal"/>
        <w:ind w:firstLine="540"/>
        <w:jc w:val="both"/>
      </w:pPr>
    </w:p>
    <w:p w:rsidR="00803477" w:rsidRPr="0085500F" w:rsidRDefault="0085500F">
      <w:pPr>
        <w:pStyle w:val="ConsPlusNormal"/>
        <w:jc w:val="center"/>
      </w:pPr>
      <w:r w:rsidRPr="0085500F">
        <w:pict>
          <v:shape id="_x0000_i1032" style="width:435.75pt;height:189.75pt" coordsize="" o:spt="100" adj="0,,0" path="" filled="f" stroked="f">
            <v:stroke joinstyle="miter"/>
            <v:imagedata r:id="rId11" o:title="base_44_14749_16"/>
            <v:formulas/>
            <v:path o:connecttype="segments"/>
          </v:shape>
        </w:pict>
      </w:r>
    </w:p>
    <w:p w:rsidR="00803477" w:rsidRPr="0085500F" w:rsidRDefault="00803477">
      <w:pPr>
        <w:pStyle w:val="ConsPlusNormal"/>
        <w:ind w:firstLine="540"/>
        <w:jc w:val="both"/>
      </w:pPr>
    </w:p>
    <w:p w:rsidR="00803477" w:rsidRPr="0085500F" w:rsidRDefault="00803477">
      <w:pPr>
        <w:pStyle w:val="ConsPlusNormal"/>
        <w:jc w:val="center"/>
      </w:pPr>
      <w:bookmarkStart w:id="9" w:name="P1413"/>
      <w:bookmarkEnd w:id="9"/>
      <w:r w:rsidRPr="0085500F">
        <w:t>Рис. Г.2. Технологическая схема переработки</w:t>
      </w:r>
    </w:p>
    <w:p w:rsidR="00803477" w:rsidRPr="0085500F" w:rsidRDefault="00803477">
      <w:pPr>
        <w:pStyle w:val="ConsPlusNormal"/>
        <w:jc w:val="center"/>
      </w:pPr>
      <w:r w:rsidRPr="0085500F">
        <w:t>биологически благополучных отходов на линии стерилизации</w:t>
      </w:r>
    </w:p>
    <w:p w:rsidR="00803477" w:rsidRPr="0085500F" w:rsidRDefault="00803477">
      <w:pPr>
        <w:pStyle w:val="ConsPlusNormal"/>
        <w:ind w:firstLine="540"/>
        <w:jc w:val="both"/>
      </w:pPr>
    </w:p>
    <w:p w:rsidR="00803477" w:rsidRPr="0085500F" w:rsidRDefault="00803477">
      <w:pPr>
        <w:pStyle w:val="ConsPlusNormal"/>
        <w:ind w:firstLine="540"/>
        <w:jc w:val="both"/>
      </w:pPr>
      <w:r w:rsidRPr="0085500F">
        <w:t>Г.3. Технологическая схема переработки медицинских отходов приведена на рис. Г.3.</w:t>
      </w:r>
    </w:p>
    <w:p w:rsidR="00803477" w:rsidRPr="0085500F" w:rsidRDefault="00803477">
      <w:pPr>
        <w:pStyle w:val="ConsPlusNormal"/>
        <w:ind w:firstLine="540"/>
        <w:jc w:val="both"/>
      </w:pPr>
    </w:p>
    <w:p w:rsidR="00803477" w:rsidRPr="0085500F" w:rsidRDefault="0085500F">
      <w:pPr>
        <w:pStyle w:val="ConsPlusNormal"/>
        <w:jc w:val="center"/>
      </w:pPr>
      <w:r w:rsidRPr="0085500F">
        <w:lastRenderedPageBreak/>
        <w:pict>
          <v:shape id="_x0000_i1033" style="width:438pt;height:195pt" coordsize="" o:spt="100" adj="0,,0" path="" filled="f" stroked="f">
            <v:stroke joinstyle="miter"/>
            <v:imagedata r:id="rId12" o:title="base_44_14749_17"/>
            <v:formulas/>
            <v:path o:connecttype="segments"/>
          </v:shape>
        </w:pict>
      </w:r>
    </w:p>
    <w:p w:rsidR="00803477" w:rsidRPr="0085500F" w:rsidRDefault="00803477">
      <w:pPr>
        <w:pStyle w:val="ConsPlusNormal"/>
        <w:ind w:firstLine="540"/>
        <w:jc w:val="both"/>
      </w:pPr>
    </w:p>
    <w:p w:rsidR="00803477" w:rsidRPr="0085500F" w:rsidRDefault="00803477">
      <w:pPr>
        <w:pStyle w:val="ConsPlusNormal"/>
        <w:jc w:val="center"/>
      </w:pPr>
      <w:r w:rsidRPr="0085500F">
        <w:t>Рис. Г.3. Технологическая схема переработки</w:t>
      </w:r>
    </w:p>
    <w:p w:rsidR="00803477" w:rsidRPr="0085500F" w:rsidRDefault="00803477">
      <w:pPr>
        <w:pStyle w:val="ConsPlusNormal"/>
        <w:jc w:val="center"/>
      </w:pPr>
      <w:r w:rsidRPr="0085500F">
        <w:t>медицинских отходов</w:t>
      </w:r>
    </w:p>
    <w:p w:rsidR="00803477" w:rsidRPr="0085500F" w:rsidRDefault="00803477">
      <w:pPr>
        <w:pStyle w:val="ConsPlusNormal"/>
        <w:ind w:firstLine="540"/>
        <w:jc w:val="both"/>
      </w:pPr>
    </w:p>
    <w:p w:rsidR="00803477" w:rsidRPr="0085500F" w:rsidRDefault="00803477">
      <w:pPr>
        <w:pStyle w:val="ConsPlusNormal"/>
        <w:ind w:firstLine="540"/>
        <w:jc w:val="both"/>
      </w:pPr>
    </w:p>
    <w:p w:rsidR="00803477" w:rsidRPr="0085500F" w:rsidRDefault="00803477">
      <w:pPr>
        <w:pStyle w:val="ConsPlusNormal"/>
        <w:pBdr>
          <w:top w:val="single" w:sz="6" w:space="0" w:color="auto"/>
        </w:pBdr>
        <w:spacing w:before="100" w:after="100"/>
        <w:jc w:val="both"/>
        <w:rPr>
          <w:sz w:val="2"/>
          <w:szCs w:val="2"/>
        </w:rPr>
      </w:pPr>
    </w:p>
    <w:bookmarkEnd w:id="0"/>
    <w:p w:rsidR="00A94E19" w:rsidRPr="0085500F" w:rsidRDefault="00A94E19"/>
    <w:sectPr w:rsidR="00A94E19" w:rsidRPr="0085500F" w:rsidSect="008C2E9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477"/>
    <w:rsid w:val="00803477"/>
    <w:rsid w:val="0085500F"/>
    <w:rsid w:val="00A94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D7B33-B151-4620-930C-51F9DDAB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34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34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34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34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34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034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34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347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png"/><Relationship Id="rId5" Type="http://schemas.openxmlformats.org/officeDocument/2006/relationships/image" Target="media/image2.wmf"/><Relationship Id="rId10" Type="http://schemas.openxmlformats.org/officeDocument/2006/relationships/image" Target="media/image7.png"/><Relationship Id="rId4" Type="http://schemas.openxmlformats.org/officeDocument/2006/relationships/image" Target="media/image1.wmf"/><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17153</Words>
  <Characters>97777</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М. Иванюк</dc:creator>
  <cp:keywords/>
  <dc:description/>
  <cp:lastModifiedBy>Галина М. Иванюк</cp:lastModifiedBy>
  <cp:revision>2</cp:revision>
  <dcterms:created xsi:type="dcterms:W3CDTF">2017-08-21T11:54:00Z</dcterms:created>
  <dcterms:modified xsi:type="dcterms:W3CDTF">2017-08-21T12:40:00Z</dcterms:modified>
</cp:coreProperties>
</file>